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4B1" w:rsidRPr="000E74B1" w:rsidRDefault="000E74B1" w:rsidP="000E74B1">
      <w:pPr>
        <w:spacing w:after="0" w:line="240" w:lineRule="auto"/>
        <w:jc w:val="center"/>
        <w:rPr>
          <w:rFonts w:ascii="Times New Roman" w:hAnsi="Times New Roman" w:cs="Times New Roman"/>
          <w:sz w:val="24"/>
          <w:szCs w:val="24"/>
        </w:rPr>
      </w:pPr>
      <w:r w:rsidRPr="000E74B1">
        <w:rPr>
          <w:rFonts w:ascii="Times New Roman" w:hAnsi="Times New Roman" w:cs="Times New Roman"/>
          <w:sz w:val="24"/>
          <w:szCs w:val="24"/>
        </w:rPr>
        <w:t>Муниципальное автономное общеобразовательное учреждение</w:t>
      </w:r>
    </w:p>
    <w:p w:rsidR="000E74B1" w:rsidRPr="000E74B1" w:rsidRDefault="000E74B1" w:rsidP="000E74B1">
      <w:pPr>
        <w:spacing w:after="0" w:line="240" w:lineRule="auto"/>
        <w:jc w:val="center"/>
        <w:rPr>
          <w:rFonts w:ascii="Times New Roman" w:hAnsi="Times New Roman" w:cs="Times New Roman"/>
          <w:sz w:val="24"/>
          <w:szCs w:val="24"/>
        </w:rPr>
      </w:pPr>
      <w:r w:rsidRPr="000E74B1">
        <w:rPr>
          <w:rFonts w:ascii="Times New Roman" w:hAnsi="Times New Roman" w:cs="Times New Roman"/>
          <w:sz w:val="24"/>
          <w:szCs w:val="24"/>
        </w:rPr>
        <w:t>«Средняя общеобразовательная школа № 5 с  углубленным изучением</w:t>
      </w:r>
    </w:p>
    <w:p w:rsidR="000E74B1" w:rsidRPr="000E74B1" w:rsidRDefault="000E74B1" w:rsidP="000E74B1">
      <w:pPr>
        <w:spacing w:after="0" w:line="240" w:lineRule="auto"/>
        <w:jc w:val="center"/>
        <w:rPr>
          <w:rFonts w:ascii="Times New Roman" w:hAnsi="Times New Roman" w:cs="Times New Roman"/>
          <w:sz w:val="24"/>
          <w:szCs w:val="24"/>
        </w:rPr>
      </w:pPr>
      <w:r w:rsidRPr="000E74B1">
        <w:rPr>
          <w:rFonts w:ascii="Times New Roman" w:hAnsi="Times New Roman" w:cs="Times New Roman"/>
          <w:sz w:val="24"/>
          <w:szCs w:val="24"/>
        </w:rPr>
        <w:t>отдельных предметов»</w:t>
      </w:r>
    </w:p>
    <w:p w:rsidR="000E74B1" w:rsidRPr="000E74B1" w:rsidRDefault="000E74B1" w:rsidP="000E74B1">
      <w:pPr>
        <w:spacing w:after="0" w:line="240" w:lineRule="auto"/>
        <w:jc w:val="center"/>
        <w:rPr>
          <w:rFonts w:ascii="Times New Roman" w:hAnsi="Times New Roman" w:cs="Times New Roman"/>
          <w:sz w:val="24"/>
          <w:szCs w:val="24"/>
        </w:rPr>
      </w:pPr>
      <w:r w:rsidRPr="000E74B1">
        <w:rPr>
          <w:rFonts w:ascii="Times New Roman" w:hAnsi="Times New Roman" w:cs="Times New Roman"/>
          <w:sz w:val="24"/>
          <w:szCs w:val="24"/>
        </w:rPr>
        <w:t>623101 Свердловская область, город Первоуральск, проспект Космонавтов 15</w:t>
      </w:r>
      <w:proofErr w:type="gramStart"/>
      <w:r w:rsidRPr="000E74B1">
        <w:rPr>
          <w:rFonts w:ascii="Times New Roman" w:hAnsi="Times New Roman" w:cs="Times New Roman"/>
          <w:sz w:val="24"/>
          <w:szCs w:val="24"/>
        </w:rPr>
        <w:t xml:space="preserve"> А</w:t>
      </w:r>
      <w:proofErr w:type="gramEnd"/>
    </w:p>
    <w:p w:rsidR="000E74B1" w:rsidRPr="000E74B1" w:rsidRDefault="000E74B1" w:rsidP="000E74B1">
      <w:pPr>
        <w:spacing w:after="0" w:line="240" w:lineRule="auto"/>
        <w:jc w:val="center"/>
        <w:rPr>
          <w:rFonts w:ascii="Times New Roman" w:hAnsi="Times New Roman" w:cs="Times New Roman"/>
          <w:sz w:val="24"/>
          <w:szCs w:val="24"/>
        </w:rPr>
      </w:pPr>
      <w:r w:rsidRPr="000E74B1">
        <w:rPr>
          <w:rFonts w:ascii="Times New Roman" w:hAnsi="Times New Roman" w:cs="Times New Roman"/>
          <w:sz w:val="24"/>
          <w:szCs w:val="24"/>
        </w:rPr>
        <w:t>телефон: 63-94-05, 63-94-92, факс 63-92-21</w:t>
      </w:r>
    </w:p>
    <w:p w:rsidR="000E74B1" w:rsidRPr="000E74B1" w:rsidRDefault="000E74B1" w:rsidP="000E74B1">
      <w:pPr>
        <w:spacing w:after="0" w:line="240" w:lineRule="auto"/>
        <w:jc w:val="center"/>
        <w:rPr>
          <w:rFonts w:ascii="Times New Roman" w:hAnsi="Times New Roman" w:cs="Times New Roman"/>
          <w:sz w:val="24"/>
          <w:szCs w:val="24"/>
        </w:rPr>
      </w:pPr>
      <w:proofErr w:type="spellStart"/>
      <w:r w:rsidRPr="000E74B1">
        <w:rPr>
          <w:rFonts w:ascii="Times New Roman" w:hAnsi="Times New Roman" w:cs="Times New Roman"/>
          <w:sz w:val="24"/>
          <w:szCs w:val="24"/>
        </w:rPr>
        <w:t>E-mail</w:t>
      </w:r>
      <w:proofErr w:type="spellEnd"/>
      <w:r w:rsidRPr="000E74B1">
        <w:rPr>
          <w:rFonts w:ascii="Times New Roman" w:hAnsi="Times New Roman" w:cs="Times New Roman"/>
          <w:sz w:val="24"/>
          <w:szCs w:val="24"/>
        </w:rPr>
        <w:t xml:space="preserve">: </w:t>
      </w:r>
      <w:hyperlink r:id="rId5" w:history="1">
        <w:r w:rsidRPr="000E74B1">
          <w:rPr>
            <w:rStyle w:val="a5"/>
            <w:rFonts w:ascii="Times New Roman" w:hAnsi="Times New Roman" w:cs="Times New Roman"/>
            <w:sz w:val="24"/>
            <w:szCs w:val="24"/>
          </w:rPr>
          <w:t>school5-pu@yandex.ru</w:t>
        </w:r>
      </w:hyperlink>
    </w:p>
    <w:p w:rsidR="000E74B1" w:rsidRPr="000E74B1" w:rsidRDefault="000E74B1" w:rsidP="000E74B1">
      <w:pPr>
        <w:spacing w:after="0" w:line="240" w:lineRule="auto"/>
        <w:jc w:val="center"/>
        <w:rPr>
          <w:rFonts w:ascii="Times New Roman" w:hAnsi="Times New Roman" w:cs="Times New Roman"/>
          <w:sz w:val="24"/>
          <w:szCs w:val="24"/>
        </w:rPr>
      </w:pPr>
    </w:p>
    <w:tbl>
      <w:tblPr>
        <w:tblW w:w="10031" w:type="dxa"/>
        <w:tblLook w:val="00BF"/>
      </w:tblPr>
      <w:tblGrid>
        <w:gridCol w:w="5778"/>
        <w:gridCol w:w="4253"/>
      </w:tblGrid>
      <w:tr w:rsidR="008611FA" w:rsidRPr="000E74B1" w:rsidTr="00CA71B4">
        <w:tc>
          <w:tcPr>
            <w:tcW w:w="5778" w:type="dxa"/>
          </w:tcPr>
          <w:p w:rsidR="008611FA" w:rsidRPr="008611FA" w:rsidRDefault="008611FA" w:rsidP="008611FA">
            <w:pPr>
              <w:spacing w:after="0" w:line="240" w:lineRule="auto"/>
              <w:jc w:val="both"/>
              <w:rPr>
                <w:rFonts w:ascii="Times New Roman" w:hAnsi="Times New Roman" w:cs="Times New Roman"/>
                <w:sz w:val="24"/>
                <w:szCs w:val="24"/>
              </w:rPr>
            </w:pPr>
            <w:r w:rsidRPr="008611FA">
              <w:rPr>
                <w:rFonts w:ascii="Times New Roman" w:hAnsi="Times New Roman" w:cs="Times New Roman"/>
                <w:sz w:val="24"/>
                <w:szCs w:val="24"/>
                <w:highlight w:val="yellow"/>
              </w:rPr>
              <w:br w:type="page"/>
            </w:r>
            <w:r w:rsidRPr="008611FA">
              <w:rPr>
                <w:rFonts w:ascii="Times New Roman" w:hAnsi="Times New Roman" w:cs="Times New Roman"/>
                <w:sz w:val="24"/>
                <w:szCs w:val="24"/>
                <w:highlight w:val="yellow"/>
              </w:rPr>
              <w:br w:type="page"/>
            </w:r>
            <w:r w:rsidRPr="008611FA">
              <w:rPr>
                <w:rFonts w:ascii="Times New Roman" w:hAnsi="Times New Roman" w:cs="Times New Roman"/>
                <w:sz w:val="24"/>
                <w:szCs w:val="24"/>
              </w:rPr>
              <w:t xml:space="preserve">Рассмотрено </w:t>
            </w:r>
          </w:p>
          <w:p w:rsidR="008611FA" w:rsidRPr="008611FA" w:rsidRDefault="008611FA" w:rsidP="008611FA">
            <w:pPr>
              <w:spacing w:after="0" w:line="240" w:lineRule="auto"/>
              <w:rPr>
                <w:rFonts w:ascii="Times New Roman" w:hAnsi="Times New Roman" w:cs="Times New Roman"/>
                <w:sz w:val="24"/>
                <w:szCs w:val="24"/>
              </w:rPr>
            </w:pPr>
            <w:r w:rsidRPr="008611FA">
              <w:rPr>
                <w:rFonts w:ascii="Times New Roman" w:hAnsi="Times New Roman" w:cs="Times New Roman"/>
                <w:sz w:val="24"/>
                <w:szCs w:val="24"/>
              </w:rPr>
              <w:t>на педагогическом совете.</w:t>
            </w:r>
          </w:p>
          <w:p w:rsidR="008611FA" w:rsidRPr="008611FA" w:rsidRDefault="008611FA" w:rsidP="008611FA">
            <w:pPr>
              <w:spacing w:after="0" w:line="240" w:lineRule="auto"/>
              <w:rPr>
                <w:rFonts w:ascii="Times New Roman" w:hAnsi="Times New Roman" w:cs="Times New Roman"/>
                <w:sz w:val="24"/>
                <w:szCs w:val="24"/>
              </w:rPr>
            </w:pPr>
            <w:r w:rsidRPr="008611FA">
              <w:rPr>
                <w:rFonts w:ascii="Times New Roman" w:hAnsi="Times New Roman" w:cs="Times New Roman"/>
                <w:sz w:val="24"/>
                <w:szCs w:val="24"/>
              </w:rPr>
              <w:t xml:space="preserve">Протокол </w:t>
            </w:r>
          </w:p>
          <w:p w:rsidR="008611FA" w:rsidRPr="008611FA" w:rsidRDefault="008611FA" w:rsidP="008611FA">
            <w:pPr>
              <w:spacing w:after="0" w:line="240" w:lineRule="auto"/>
              <w:jc w:val="both"/>
              <w:rPr>
                <w:rFonts w:ascii="Times New Roman" w:hAnsi="Times New Roman" w:cs="Times New Roman"/>
                <w:sz w:val="24"/>
                <w:szCs w:val="24"/>
              </w:rPr>
            </w:pPr>
            <w:r w:rsidRPr="008611FA">
              <w:rPr>
                <w:rFonts w:ascii="Times New Roman" w:hAnsi="Times New Roman" w:cs="Times New Roman"/>
                <w:sz w:val="24"/>
                <w:szCs w:val="24"/>
              </w:rPr>
              <w:t>от «__</w:t>
            </w:r>
            <w:r w:rsidRPr="008611FA">
              <w:rPr>
                <w:rFonts w:ascii="Times New Roman" w:hAnsi="Times New Roman" w:cs="Times New Roman"/>
                <w:sz w:val="24"/>
                <w:szCs w:val="24"/>
                <w:u w:val="single"/>
              </w:rPr>
              <w:t>31</w:t>
            </w:r>
            <w:r w:rsidRPr="008611FA">
              <w:rPr>
                <w:rFonts w:ascii="Times New Roman" w:hAnsi="Times New Roman" w:cs="Times New Roman"/>
                <w:sz w:val="24"/>
                <w:szCs w:val="24"/>
              </w:rPr>
              <w:t>_____» _</w:t>
            </w:r>
            <w:r w:rsidRPr="008611FA">
              <w:rPr>
                <w:rFonts w:ascii="Times New Roman" w:hAnsi="Times New Roman" w:cs="Times New Roman"/>
                <w:sz w:val="24"/>
                <w:szCs w:val="24"/>
                <w:u w:val="single"/>
              </w:rPr>
              <w:t>марта</w:t>
            </w:r>
            <w:r w:rsidRPr="008611FA">
              <w:rPr>
                <w:rFonts w:ascii="Times New Roman" w:hAnsi="Times New Roman" w:cs="Times New Roman"/>
                <w:sz w:val="24"/>
                <w:szCs w:val="24"/>
              </w:rPr>
              <w:t>__</w:t>
            </w:r>
            <w:r w:rsidRPr="008611FA">
              <w:rPr>
                <w:rFonts w:ascii="Times New Roman" w:hAnsi="Times New Roman" w:cs="Times New Roman"/>
                <w:sz w:val="24"/>
                <w:szCs w:val="24"/>
                <w:u w:val="single"/>
              </w:rPr>
              <w:t>2021г</w:t>
            </w:r>
            <w:r w:rsidRPr="008611FA">
              <w:rPr>
                <w:rFonts w:ascii="Times New Roman" w:hAnsi="Times New Roman" w:cs="Times New Roman"/>
                <w:sz w:val="24"/>
                <w:szCs w:val="24"/>
              </w:rPr>
              <w:t>. №__</w:t>
            </w:r>
            <w:r w:rsidRPr="008611FA">
              <w:rPr>
                <w:rFonts w:ascii="Times New Roman" w:hAnsi="Times New Roman" w:cs="Times New Roman"/>
                <w:sz w:val="24"/>
                <w:szCs w:val="24"/>
                <w:u w:val="single"/>
              </w:rPr>
              <w:t>5</w:t>
            </w:r>
            <w:r w:rsidRPr="008611FA">
              <w:rPr>
                <w:rFonts w:ascii="Times New Roman" w:hAnsi="Times New Roman" w:cs="Times New Roman"/>
                <w:sz w:val="24"/>
                <w:szCs w:val="24"/>
              </w:rPr>
              <w:t>____</w:t>
            </w:r>
          </w:p>
          <w:p w:rsidR="008611FA" w:rsidRPr="008611FA" w:rsidRDefault="008611FA" w:rsidP="008611FA">
            <w:pPr>
              <w:pStyle w:val="Bodytext20"/>
              <w:shd w:val="clear" w:color="auto" w:fill="auto"/>
              <w:spacing w:line="240" w:lineRule="auto"/>
              <w:rPr>
                <w:rFonts w:ascii="Times New Roman" w:hAnsi="Times New Roman" w:cs="Times New Roman"/>
                <w:color w:val="000000"/>
                <w:sz w:val="24"/>
                <w:szCs w:val="24"/>
                <w:highlight w:val="yellow"/>
                <w:lang w:eastAsia="ru-RU" w:bidi="ru-RU"/>
              </w:rPr>
            </w:pPr>
            <w:proofErr w:type="gramStart"/>
            <w:r w:rsidRPr="008611FA">
              <w:rPr>
                <w:rFonts w:ascii="Times New Roman" w:hAnsi="Times New Roman" w:cs="Times New Roman"/>
                <w:color w:val="000000"/>
                <w:sz w:val="24"/>
                <w:szCs w:val="24"/>
                <w:lang w:eastAsia="ru-RU" w:bidi="ru-RU"/>
              </w:rPr>
              <w:t>Принято с учетом мнения Совета старшеклассников (Согласовано.</w:t>
            </w:r>
            <w:proofErr w:type="gramEnd"/>
            <w:r w:rsidRPr="008611FA">
              <w:rPr>
                <w:rFonts w:ascii="Times New Roman" w:hAnsi="Times New Roman" w:cs="Times New Roman"/>
                <w:color w:val="000000"/>
                <w:sz w:val="24"/>
                <w:szCs w:val="24"/>
                <w:lang w:eastAsia="ru-RU" w:bidi="ru-RU"/>
              </w:rPr>
              <w:t xml:space="preserve"> Протокол </w:t>
            </w:r>
            <w:r w:rsidRPr="008611FA">
              <w:rPr>
                <w:rFonts w:ascii="Times New Roman" w:hAnsi="Times New Roman" w:cs="Times New Roman"/>
                <w:sz w:val="24"/>
                <w:szCs w:val="24"/>
                <w:lang w:eastAsia="ru-RU" w:bidi="ru-RU"/>
              </w:rPr>
              <w:t>№ 7</w:t>
            </w:r>
            <w:r w:rsidRPr="008611FA">
              <w:rPr>
                <w:rFonts w:ascii="Times New Roman" w:hAnsi="Times New Roman" w:cs="Times New Roman"/>
                <w:color w:val="000000"/>
                <w:sz w:val="24"/>
                <w:szCs w:val="24"/>
                <w:lang w:eastAsia="ru-RU" w:bidi="ru-RU"/>
              </w:rPr>
              <w:t xml:space="preserve"> от 31.03.21), мнения Совета родителей (законных представителей) учащихся (Согл</w:t>
            </w:r>
            <w:r w:rsidRPr="008611FA">
              <w:rPr>
                <w:rFonts w:ascii="Times New Roman" w:hAnsi="Times New Roman" w:cs="Times New Roman"/>
                <w:color w:val="000000"/>
                <w:sz w:val="24"/>
                <w:szCs w:val="24"/>
                <w:lang w:eastAsia="ru-RU" w:bidi="ru-RU"/>
              </w:rPr>
              <w:t>а</w:t>
            </w:r>
            <w:r w:rsidRPr="008611FA">
              <w:rPr>
                <w:rFonts w:ascii="Times New Roman" w:hAnsi="Times New Roman" w:cs="Times New Roman"/>
                <w:color w:val="000000"/>
                <w:sz w:val="24"/>
                <w:szCs w:val="24"/>
                <w:lang w:eastAsia="ru-RU" w:bidi="ru-RU"/>
              </w:rPr>
              <w:t xml:space="preserve">совано. </w:t>
            </w:r>
            <w:proofErr w:type="gramStart"/>
            <w:r w:rsidRPr="008611FA">
              <w:rPr>
                <w:rFonts w:ascii="Times New Roman" w:hAnsi="Times New Roman" w:cs="Times New Roman"/>
                <w:color w:val="000000"/>
                <w:sz w:val="24"/>
                <w:szCs w:val="24"/>
                <w:lang w:eastAsia="ru-RU" w:bidi="ru-RU"/>
              </w:rPr>
              <w:t>Протокол №4 от 31.03.21)</w:t>
            </w:r>
            <w:proofErr w:type="gramEnd"/>
          </w:p>
        </w:tc>
        <w:tc>
          <w:tcPr>
            <w:tcW w:w="4253" w:type="dxa"/>
          </w:tcPr>
          <w:p w:rsidR="008611FA" w:rsidRPr="008611FA" w:rsidRDefault="008611FA" w:rsidP="008611FA">
            <w:pPr>
              <w:spacing w:after="0" w:line="240" w:lineRule="auto"/>
              <w:jc w:val="right"/>
              <w:rPr>
                <w:rFonts w:ascii="Times New Roman" w:hAnsi="Times New Roman" w:cs="Times New Roman"/>
                <w:sz w:val="24"/>
                <w:szCs w:val="24"/>
              </w:rPr>
            </w:pPr>
            <w:r w:rsidRPr="008611FA">
              <w:rPr>
                <w:rFonts w:ascii="Times New Roman" w:hAnsi="Times New Roman" w:cs="Times New Roman"/>
                <w:sz w:val="24"/>
                <w:szCs w:val="24"/>
              </w:rPr>
              <w:t>Утверждено  приказом</w:t>
            </w:r>
          </w:p>
          <w:p w:rsidR="008611FA" w:rsidRPr="008611FA" w:rsidRDefault="008611FA" w:rsidP="008611FA">
            <w:pPr>
              <w:spacing w:after="0" w:line="240" w:lineRule="auto"/>
              <w:jc w:val="right"/>
              <w:rPr>
                <w:rFonts w:ascii="Times New Roman" w:hAnsi="Times New Roman" w:cs="Times New Roman"/>
                <w:sz w:val="24"/>
                <w:szCs w:val="24"/>
              </w:rPr>
            </w:pPr>
            <w:r w:rsidRPr="008611FA">
              <w:rPr>
                <w:rFonts w:ascii="Times New Roman" w:hAnsi="Times New Roman" w:cs="Times New Roman"/>
                <w:sz w:val="24"/>
                <w:szCs w:val="24"/>
              </w:rPr>
              <w:t xml:space="preserve"> МАОУ «СОШ №5 с УИОП» </w:t>
            </w:r>
          </w:p>
          <w:p w:rsidR="008611FA" w:rsidRPr="008611FA" w:rsidRDefault="008611FA" w:rsidP="008611FA">
            <w:pPr>
              <w:spacing w:after="0" w:line="240" w:lineRule="auto"/>
              <w:jc w:val="right"/>
              <w:rPr>
                <w:rFonts w:ascii="Times New Roman" w:hAnsi="Times New Roman" w:cs="Times New Roman"/>
                <w:sz w:val="24"/>
                <w:szCs w:val="24"/>
              </w:rPr>
            </w:pPr>
            <w:r w:rsidRPr="008611FA">
              <w:rPr>
                <w:rFonts w:ascii="Times New Roman" w:hAnsi="Times New Roman" w:cs="Times New Roman"/>
                <w:sz w:val="24"/>
                <w:szCs w:val="24"/>
              </w:rPr>
              <w:t>от 31.03.2021 г. №75/2</w:t>
            </w:r>
          </w:p>
          <w:p w:rsidR="008611FA" w:rsidRPr="008611FA" w:rsidRDefault="008611FA" w:rsidP="008611FA">
            <w:pPr>
              <w:spacing w:after="0" w:line="240" w:lineRule="auto"/>
              <w:jc w:val="right"/>
              <w:rPr>
                <w:rFonts w:ascii="Times New Roman" w:hAnsi="Times New Roman" w:cs="Times New Roman"/>
                <w:sz w:val="24"/>
                <w:szCs w:val="24"/>
              </w:rPr>
            </w:pPr>
            <w:r w:rsidRPr="008611FA">
              <w:rPr>
                <w:rFonts w:ascii="Times New Roman" w:hAnsi="Times New Roman" w:cs="Times New Roman"/>
                <w:sz w:val="24"/>
                <w:szCs w:val="24"/>
              </w:rPr>
              <w:t xml:space="preserve">     </w:t>
            </w:r>
          </w:p>
        </w:tc>
      </w:tr>
    </w:tbl>
    <w:p w:rsidR="000E74B1" w:rsidRDefault="000E74B1" w:rsidP="008611FA">
      <w:pPr>
        <w:spacing w:after="0"/>
        <w:jc w:val="center"/>
        <w:rPr>
          <w:rFonts w:ascii="Times New Roman" w:hAnsi="Times New Roman" w:cs="Times New Roman"/>
          <w:b/>
          <w:sz w:val="24"/>
          <w:szCs w:val="24"/>
        </w:rPr>
      </w:pPr>
    </w:p>
    <w:p w:rsidR="00424851" w:rsidRPr="00D155F0" w:rsidRDefault="00424851" w:rsidP="00424851">
      <w:pPr>
        <w:jc w:val="center"/>
        <w:rPr>
          <w:rFonts w:ascii="Times New Roman" w:hAnsi="Times New Roman" w:cs="Times New Roman"/>
          <w:b/>
          <w:sz w:val="24"/>
          <w:szCs w:val="24"/>
        </w:rPr>
      </w:pPr>
      <w:r w:rsidRPr="00D155F0">
        <w:rPr>
          <w:rFonts w:ascii="Times New Roman" w:hAnsi="Times New Roman" w:cs="Times New Roman"/>
          <w:b/>
          <w:sz w:val="24"/>
          <w:szCs w:val="24"/>
        </w:rPr>
        <w:t xml:space="preserve">Положение о переводе </w:t>
      </w:r>
      <w:proofErr w:type="gramStart"/>
      <w:r w:rsidRPr="00D155F0">
        <w:rPr>
          <w:rFonts w:ascii="Times New Roman" w:hAnsi="Times New Roman" w:cs="Times New Roman"/>
          <w:b/>
          <w:sz w:val="24"/>
          <w:szCs w:val="24"/>
        </w:rPr>
        <w:t>обучающихся</w:t>
      </w:r>
      <w:proofErr w:type="gramEnd"/>
      <w:r w:rsidRPr="00D155F0">
        <w:rPr>
          <w:rFonts w:ascii="Times New Roman" w:hAnsi="Times New Roman" w:cs="Times New Roman"/>
          <w:b/>
          <w:sz w:val="24"/>
          <w:szCs w:val="24"/>
        </w:rPr>
        <w:t xml:space="preserve"> на обучение по индивидуальным учебным планам в образовательной организации.</w:t>
      </w:r>
    </w:p>
    <w:p w:rsidR="00424851" w:rsidRPr="00D155F0" w:rsidRDefault="00424851" w:rsidP="00424851">
      <w:pPr>
        <w:spacing w:after="0" w:line="240" w:lineRule="auto"/>
        <w:jc w:val="both"/>
        <w:outlineLvl w:val="4"/>
        <w:rPr>
          <w:rFonts w:ascii="Times New Roman" w:eastAsia="Times New Roman" w:hAnsi="Times New Roman" w:cs="Times New Roman"/>
          <w:b/>
          <w:bCs/>
          <w:sz w:val="24"/>
          <w:szCs w:val="24"/>
          <w:lang w:eastAsia="ru-RU"/>
        </w:rPr>
      </w:pPr>
      <w:r w:rsidRPr="00D155F0">
        <w:rPr>
          <w:rFonts w:ascii="Times New Roman" w:eastAsia="Times New Roman" w:hAnsi="Times New Roman" w:cs="Times New Roman"/>
          <w:b/>
          <w:bCs/>
          <w:sz w:val="24"/>
          <w:szCs w:val="24"/>
          <w:lang w:eastAsia="ru-RU"/>
        </w:rPr>
        <w:t>I. Общие положения</w:t>
      </w:r>
    </w:p>
    <w:p w:rsidR="00424851" w:rsidRPr="00D155F0" w:rsidRDefault="00424851" w:rsidP="00424851">
      <w:p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1.1.</w:t>
      </w:r>
      <w:r w:rsidRPr="00D155F0">
        <w:rPr>
          <w:rFonts w:ascii="Times New Roman" w:eastAsia="Times New Roman" w:hAnsi="Times New Roman" w:cs="Times New Roman"/>
          <w:b/>
          <w:bCs/>
          <w:sz w:val="24"/>
          <w:szCs w:val="24"/>
          <w:lang w:eastAsia="ru-RU"/>
        </w:rPr>
        <w:t> </w:t>
      </w:r>
      <w:r w:rsidRPr="00D155F0">
        <w:rPr>
          <w:rFonts w:ascii="Times New Roman" w:eastAsia="Times New Roman" w:hAnsi="Times New Roman" w:cs="Times New Roman"/>
          <w:sz w:val="24"/>
          <w:szCs w:val="24"/>
          <w:lang w:eastAsia="ru-RU"/>
        </w:rPr>
        <w:t xml:space="preserve">Настоящее Положение «О порядке </w:t>
      </w:r>
      <w:proofErr w:type="gramStart"/>
      <w:r w:rsidRPr="00D155F0">
        <w:rPr>
          <w:rFonts w:ascii="Times New Roman" w:eastAsia="Times New Roman" w:hAnsi="Times New Roman" w:cs="Times New Roman"/>
          <w:sz w:val="24"/>
          <w:szCs w:val="24"/>
          <w:lang w:eastAsia="ru-RU"/>
        </w:rPr>
        <w:t>обучения</w:t>
      </w:r>
      <w:proofErr w:type="gramEnd"/>
      <w:r w:rsidRPr="00D155F0">
        <w:rPr>
          <w:rFonts w:ascii="Times New Roman" w:eastAsia="Times New Roman" w:hAnsi="Times New Roman" w:cs="Times New Roman"/>
          <w:sz w:val="24"/>
          <w:szCs w:val="24"/>
          <w:lang w:eastAsia="ru-RU"/>
        </w:rPr>
        <w:t xml:space="preserve"> по индивидуальному учебному плану в образовательной организации» (далее – Положение) разработано на основании:</w:t>
      </w:r>
    </w:p>
    <w:p w:rsidR="00424851" w:rsidRPr="00D155F0" w:rsidRDefault="00424851" w:rsidP="00424851">
      <w:p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1.1.1. Федерального закона от 29 декабря 2012 г. № 273-ФЗ «Об образовании в Российской Федерации» (далее – Закон об образовании). В соответствии с пунктом 3 части 1 статьи 34</w:t>
      </w:r>
      <w:r w:rsidR="0098732D" w:rsidRPr="00D155F0">
        <w:rPr>
          <w:rFonts w:ascii="Times New Roman" w:eastAsia="Times New Roman" w:hAnsi="Times New Roman" w:cs="Times New Roman"/>
          <w:sz w:val="24"/>
          <w:szCs w:val="24"/>
          <w:lang w:eastAsia="ru-RU"/>
        </w:rPr>
        <w:t xml:space="preserve"> </w:t>
      </w:r>
      <w:proofErr w:type="gramStart"/>
      <w:r w:rsidR="0098732D" w:rsidRPr="00D155F0">
        <w:rPr>
          <w:rFonts w:ascii="Times New Roman" w:eastAsia="Times New Roman" w:hAnsi="Times New Roman" w:cs="Times New Roman"/>
          <w:sz w:val="24"/>
          <w:szCs w:val="24"/>
          <w:lang w:eastAsia="ru-RU"/>
        </w:rPr>
        <w:t>обучающийся</w:t>
      </w:r>
      <w:proofErr w:type="gramEnd"/>
      <w:r w:rsidR="0098732D" w:rsidRPr="00D155F0">
        <w:rPr>
          <w:rFonts w:ascii="Times New Roman" w:eastAsia="Times New Roman" w:hAnsi="Times New Roman" w:cs="Times New Roman"/>
          <w:sz w:val="24"/>
          <w:szCs w:val="24"/>
          <w:lang w:eastAsia="ru-RU"/>
        </w:rPr>
        <w:t xml:space="preserve"> имеет право на обучение по индивидуальному учебному плану (далее – ИУП)</w:t>
      </w:r>
      <w:r w:rsidRPr="00D155F0">
        <w:rPr>
          <w:rFonts w:ascii="Times New Roman" w:eastAsia="Times New Roman" w:hAnsi="Times New Roman" w:cs="Times New Roman"/>
          <w:sz w:val="24"/>
          <w:szCs w:val="24"/>
          <w:lang w:eastAsia="ru-RU"/>
        </w:rPr>
        <w:t>;</w:t>
      </w:r>
    </w:p>
    <w:p w:rsidR="00424851" w:rsidRPr="00D155F0" w:rsidRDefault="00424851" w:rsidP="00424851">
      <w:p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24851" w:rsidRPr="00D155F0" w:rsidRDefault="00424851" w:rsidP="00424851">
      <w:p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1.1.3. Устава образовательной организации.</w:t>
      </w:r>
    </w:p>
    <w:p w:rsidR="00834AB6" w:rsidRPr="00D155F0" w:rsidRDefault="00424851" w:rsidP="00EB7CFF">
      <w:pPr>
        <w:pStyle w:val="a7"/>
        <w:numPr>
          <w:ilvl w:val="1"/>
          <w:numId w:val="6"/>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 xml:space="preserve">С учетом возможностей и потребностей личности общеобразовательные программы могут осваиваться по индивидуальному учебному плану. </w:t>
      </w:r>
    </w:p>
    <w:p w:rsidR="00424851" w:rsidRPr="00D155F0" w:rsidRDefault="009E6907" w:rsidP="00EB7CFF">
      <w:pPr>
        <w:pStyle w:val="a7"/>
        <w:numPr>
          <w:ilvl w:val="1"/>
          <w:numId w:val="6"/>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П</w:t>
      </w:r>
      <w:r w:rsidR="0098732D" w:rsidRPr="00D155F0">
        <w:rPr>
          <w:rFonts w:ascii="Times New Roman" w:eastAsia="Times New Roman" w:hAnsi="Times New Roman" w:cs="Times New Roman"/>
          <w:sz w:val="24"/>
          <w:szCs w:val="24"/>
          <w:lang w:eastAsia="ru-RU"/>
        </w:rPr>
        <w:t>раво на обучение по ИУП предоставляется любому обучающемуся в организации независимо от причин возникновения потребности в обучении по ИУП.</w:t>
      </w:r>
    </w:p>
    <w:p w:rsidR="00424851" w:rsidRPr="00D155F0" w:rsidRDefault="00424851" w:rsidP="00EB7CFF">
      <w:pPr>
        <w:pStyle w:val="a7"/>
        <w:numPr>
          <w:ilvl w:val="1"/>
          <w:numId w:val="6"/>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 xml:space="preserve">На обучение по </w:t>
      </w:r>
      <w:r w:rsidR="0098732D" w:rsidRPr="00D155F0">
        <w:rPr>
          <w:rFonts w:ascii="Times New Roman" w:eastAsia="Times New Roman" w:hAnsi="Times New Roman" w:cs="Times New Roman"/>
          <w:sz w:val="24"/>
          <w:szCs w:val="24"/>
          <w:lang w:eastAsia="ru-RU"/>
        </w:rPr>
        <w:t>ИУП</w:t>
      </w:r>
      <w:r w:rsidRPr="00D155F0">
        <w:rPr>
          <w:rFonts w:ascii="Times New Roman" w:eastAsia="Times New Roman" w:hAnsi="Times New Roman" w:cs="Times New Roman"/>
          <w:sz w:val="24"/>
          <w:szCs w:val="24"/>
          <w:lang w:eastAsia="ru-RU"/>
        </w:rPr>
        <w:t xml:space="preserve"> могут быть переведены обучающиеся, не ликвидировавшие в установленные сроки академической задолженности с момента ее образования.</w:t>
      </w:r>
    </w:p>
    <w:p w:rsidR="00424851" w:rsidRPr="00D155F0" w:rsidRDefault="00424851" w:rsidP="00EB7CFF">
      <w:pPr>
        <w:pStyle w:val="a7"/>
        <w:numPr>
          <w:ilvl w:val="1"/>
          <w:numId w:val="6"/>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98732D" w:rsidRPr="00D155F0" w:rsidRDefault="00424851" w:rsidP="00EB7CFF">
      <w:pPr>
        <w:pStyle w:val="a7"/>
        <w:numPr>
          <w:ilvl w:val="1"/>
          <w:numId w:val="6"/>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 xml:space="preserve">Порядок </w:t>
      </w:r>
      <w:r w:rsidR="0098732D" w:rsidRPr="00D155F0">
        <w:rPr>
          <w:rFonts w:ascii="Times New Roman" w:eastAsia="Times New Roman" w:hAnsi="Times New Roman" w:cs="Times New Roman"/>
          <w:sz w:val="24"/>
          <w:szCs w:val="24"/>
          <w:lang w:eastAsia="ru-RU"/>
        </w:rPr>
        <w:t>перевода обучающихся на обучение</w:t>
      </w:r>
      <w:r w:rsidRPr="00D155F0">
        <w:rPr>
          <w:rFonts w:ascii="Times New Roman" w:eastAsia="Times New Roman" w:hAnsi="Times New Roman" w:cs="Times New Roman"/>
          <w:sz w:val="24"/>
          <w:szCs w:val="24"/>
          <w:lang w:eastAsia="ru-RU"/>
        </w:rPr>
        <w:t xml:space="preserve"> по </w:t>
      </w:r>
      <w:r w:rsidR="0098732D" w:rsidRPr="00D155F0">
        <w:rPr>
          <w:rFonts w:ascii="Times New Roman" w:eastAsia="Times New Roman" w:hAnsi="Times New Roman" w:cs="Times New Roman"/>
          <w:sz w:val="24"/>
          <w:szCs w:val="24"/>
          <w:lang w:eastAsia="ru-RU"/>
        </w:rPr>
        <w:t>ИУП</w:t>
      </w:r>
      <w:r w:rsidRPr="00D155F0">
        <w:rPr>
          <w:rFonts w:ascii="Times New Roman" w:eastAsia="Times New Roman" w:hAnsi="Times New Roman" w:cs="Times New Roman"/>
          <w:sz w:val="24"/>
          <w:szCs w:val="24"/>
          <w:lang w:eastAsia="ru-RU"/>
        </w:rPr>
        <w:t xml:space="preserve"> определяется образовательн</w:t>
      </w:r>
      <w:r w:rsidR="0098732D" w:rsidRPr="00D155F0">
        <w:rPr>
          <w:rFonts w:ascii="Times New Roman" w:eastAsia="Times New Roman" w:hAnsi="Times New Roman" w:cs="Times New Roman"/>
          <w:sz w:val="24"/>
          <w:szCs w:val="24"/>
          <w:lang w:eastAsia="ru-RU"/>
        </w:rPr>
        <w:t>ой организацией самостоятельно в соответствии с уставом и учетом мнения советов обучающихся, советов родителей, представительных органов обучающихся (при наличии).</w:t>
      </w:r>
    </w:p>
    <w:p w:rsidR="00424851" w:rsidRPr="00D155F0" w:rsidRDefault="0098732D" w:rsidP="00EB7CFF">
      <w:pPr>
        <w:pStyle w:val="a7"/>
        <w:numPr>
          <w:ilvl w:val="1"/>
          <w:numId w:val="6"/>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Р</w:t>
      </w:r>
      <w:r w:rsidR="00424851" w:rsidRPr="00D155F0">
        <w:rPr>
          <w:rFonts w:ascii="Times New Roman" w:eastAsia="Times New Roman" w:hAnsi="Times New Roman" w:cs="Times New Roman"/>
          <w:sz w:val="24"/>
          <w:szCs w:val="24"/>
          <w:lang w:eastAsia="ru-RU"/>
        </w:rPr>
        <w:t xml:space="preserve">еализация </w:t>
      </w:r>
      <w:r w:rsidRPr="00D155F0">
        <w:rPr>
          <w:rFonts w:ascii="Times New Roman" w:eastAsia="Times New Roman" w:hAnsi="Times New Roman" w:cs="Times New Roman"/>
          <w:sz w:val="24"/>
          <w:szCs w:val="24"/>
          <w:lang w:eastAsia="ru-RU"/>
        </w:rPr>
        <w:t>ИУП</w:t>
      </w:r>
      <w:r w:rsidR="00424851" w:rsidRPr="00D155F0">
        <w:rPr>
          <w:rFonts w:ascii="Times New Roman" w:eastAsia="Times New Roman" w:hAnsi="Times New Roman" w:cs="Times New Roman"/>
          <w:sz w:val="24"/>
          <w:szCs w:val="24"/>
          <w:lang w:eastAsia="ru-RU"/>
        </w:rPr>
        <w:t xml:space="preserve"> осуществляется в пределах осваиваемой образовательной программы</w:t>
      </w:r>
      <w:r w:rsidRPr="00D155F0">
        <w:rPr>
          <w:rFonts w:ascii="Times New Roman" w:eastAsia="Times New Roman" w:hAnsi="Times New Roman" w:cs="Times New Roman"/>
          <w:sz w:val="24"/>
          <w:szCs w:val="24"/>
          <w:lang w:eastAsia="ru-RU"/>
        </w:rPr>
        <w:t xml:space="preserve"> соответствующего уровня в реализуемых организацией формах</w:t>
      </w:r>
      <w:r w:rsidR="00424851" w:rsidRPr="00D155F0">
        <w:rPr>
          <w:rFonts w:ascii="Times New Roman" w:eastAsia="Times New Roman" w:hAnsi="Times New Roman" w:cs="Times New Roman"/>
          <w:sz w:val="24"/>
          <w:szCs w:val="24"/>
          <w:lang w:eastAsia="ru-RU"/>
        </w:rPr>
        <w:t>.</w:t>
      </w:r>
      <w:r w:rsidR="007D41E3" w:rsidRPr="00D155F0">
        <w:rPr>
          <w:rFonts w:ascii="Times New Roman" w:eastAsia="Times New Roman" w:hAnsi="Times New Roman" w:cs="Times New Roman"/>
          <w:sz w:val="24"/>
          <w:szCs w:val="24"/>
          <w:lang w:eastAsia="ru-RU"/>
        </w:rPr>
        <w:t xml:space="preserve"> ИУП разрабатывается в соответствии со спецификой и возможностями организации.</w:t>
      </w:r>
    </w:p>
    <w:p w:rsidR="00424851" w:rsidRPr="00D155F0" w:rsidRDefault="00424851" w:rsidP="00EB7CFF">
      <w:pPr>
        <w:pStyle w:val="a7"/>
        <w:numPr>
          <w:ilvl w:val="1"/>
          <w:numId w:val="6"/>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 xml:space="preserve">На обучение по </w:t>
      </w:r>
      <w:r w:rsidR="0098732D" w:rsidRPr="00D155F0">
        <w:rPr>
          <w:rFonts w:ascii="Times New Roman" w:eastAsia="Times New Roman" w:hAnsi="Times New Roman" w:cs="Times New Roman"/>
          <w:sz w:val="24"/>
          <w:szCs w:val="24"/>
          <w:lang w:eastAsia="ru-RU"/>
        </w:rPr>
        <w:t>ИУП</w:t>
      </w:r>
      <w:r w:rsidRPr="00D155F0">
        <w:rPr>
          <w:rFonts w:ascii="Times New Roman" w:eastAsia="Times New Roman" w:hAnsi="Times New Roman" w:cs="Times New Roman"/>
          <w:sz w:val="24"/>
          <w:szCs w:val="24"/>
          <w:lang w:eastAsia="ru-RU"/>
        </w:rPr>
        <w:t xml:space="preserve"> распространяются федеральные государственные образовательные стандарты общего образования.</w:t>
      </w:r>
    </w:p>
    <w:p w:rsidR="007D41E3" w:rsidRPr="00D155F0" w:rsidRDefault="007D41E3" w:rsidP="00EB7CFF">
      <w:pPr>
        <w:pStyle w:val="a7"/>
        <w:numPr>
          <w:ilvl w:val="1"/>
          <w:numId w:val="6"/>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lastRenderedPageBreak/>
        <w:t>Учебный план составляется на 1 учебный год, либо на иной срок, указанный в заявлении родителей (законных представителей) несовершеннолетних обучающихся</w:t>
      </w:r>
      <w:r w:rsidR="00EB7CFF" w:rsidRPr="00D155F0">
        <w:rPr>
          <w:rFonts w:ascii="Times New Roman" w:eastAsia="Times New Roman" w:hAnsi="Times New Roman" w:cs="Times New Roman"/>
          <w:sz w:val="24"/>
          <w:szCs w:val="24"/>
          <w:lang w:eastAsia="ru-RU"/>
        </w:rPr>
        <w:t xml:space="preserve"> об обучении по ИУП. </w:t>
      </w:r>
    </w:p>
    <w:p w:rsidR="00274E43" w:rsidRPr="00D155F0" w:rsidRDefault="00274E43" w:rsidP="00EB7CFF">
      <w:pPr>
        <w:pStyle w:val="a7"/>
        <w:numPr>
          <w:ilvl w:val="1"/>
          <w:numId w:val="6"/>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EB7CFF" w:rsidRPr="00D155F0" w:rsidRDefault="00EB7CFF" w:rsidP="00EB7CFF">
      <w:pPr>
        <w:pStyle w:val="a7"/>
        <w:numPr>
          <w:ilvl w:val="1"/>
          <w:numId w:val="6"/>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При реализации образовательных программ в соответствии с ИУП могут использоваться различные образовательные технологии, в том числе дистанционные образовательные технологии, электронное обучение.</w:t>
      </w:r>
    </w:p>
    <w:p w:rsidR="00424851" w:rsidRPr="00D155F0" w:rsidRDefault="00424851" w:rsidP="00EB7CFF">
      <w:pPr>
        <w:pStyle w:val="a7"/>
        <w:numPr>
          <w:ilvl w:val="1"/>
          <w:numId w:val="6"/>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EB7CFF" w:rsidRPr="00D155F0" w:rsidRDefault="00EB7CFF" w:rsidP="00EB7CFF">
      <w:pPr>
        <w:spacing w:after="0" w:line="240" w:lineRule="auto"/>
        <w:jc w:val="both"/>
        <w:outlineLvl w:val="4"/>
        <w:rPr>
          <w:rFonts w:ascii="Times New Roman" w:eastAsia="Times New Roman" w:hAnsi="Times New Roman" w:cs="Times New Roman"/>
          <w:b/>
          <w:bCs/>
          <w:sz w:val="24"/>
          <w:szCs w:val="24"/>
          <w:lang w:eastAsia="ru-RU"/>
        </w:rPr>
      </w:pPr>
    </w:p>
    <w:p w:rsidR="00EB7CFF" w:rsidRPr="00D155F0" w:rsidRDefault="00EB7CFF" w:rsidP="00EB7CFF">
      <w:pPr>
        <w:spacing w:after="0" w:line="240" w:lineRule="auto"/>
        <w:jc w:val="both"/>
        <w:outlineLvl w:val="4"/>
        <w:rPr>
          <w:rFonts w:ascii="Times New Roman" w:eastAsia="Times New Roman" w:hAnsi="Times New Roman" w:cs="Times New Roman"/>
          <w:b/>
          <w:bCs/>
          <w:sz w:val="24"/>
          <w:szCs w:val="24"/>
          <w:lang w:eastAsia="ru-RU"/>
        </w:rPr>
      </w:pPr>
      <w:r w:rsidRPr="00D155F0">
        <w:rPr>
          <w:rFonts w:ascii="Times New Roman" w:eastAsia="Times New Roman" w:hAnsi="Times New Roman" w:cs="Times New Roman"/>
          <w:b/>
          <w:bCs/>
          <w:sz w:val="24"/>
          <w:szCs w:val="24"/>
          <w:lang w:eastAsia="ru-RU"/>
        </w:rPr>
        <w:t xml:space="preserve">II. Перевод на обучение по </w:t>
      </w:r>
      <w:r w:rsidR="009F1BA6" w:rsidRPr="00D155F0">
        <w:rPr>
          <w:rFonts w:ascii="Times New Roman" w:eastAsia="Times New Roman" w:hAnsi="Times New Roman" w:cs="Times New Roman"/>
          <w:b/>
          <w:bCs/>
          <w:sz w:val="24"/>
          <w:szCs w:val="24"/>
          <w:lang w:eastAsia="ru-RU"/>
        </w:rPr>
        <w:t>ИУП</w:t>
      </w:r>
    </w:p>
    <w:p w:rsidR="00572CD0" w:rsidRPr="00D155F0" w:rsidRDefault="00572CD0" w:rsidP="00572CD0">
      <w:pPr>
        <w:pStyle w:val="a7"/>
        <w:numPr>
          <w:ilvl w:val="1"/>
          <w:numId w:val="20"/>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Перевод на обучение по ИУП осуществляется по письменному заявлению родителей (законных представителей) несовершеннолетних обучающихся либо по заявлению совершеннолетних обучающихся.</w:t>
      </w:r>
      <w:r w:rsidR="0057493D" w:rsidRPr="00D155F0">
        <w:rPr>
          <w:rFonts w:ascii="Times New Roman" w:eastAsia="Times New Roman" w:hAnsi="Times New Roman" w:cs="Times New Roman"/>
          <w:sz w:val="24"/>
          <w:szCs w:val="24"/>
          <w:lang w:eastAsia="ru-RU"/>
        </w:rPr>
        <w:t xml:space="preserve"> </w:t>
      </w:r>
      <w:proofErr w:type="gramStart"/>
      <w:r w:rsidR="0057493D" w:rsidRPr="00D155F0">
        <w:rPr>
          <w:rFonts w:ascii="Times New Roman" w:eastAsia="Times New Roman" w:hAnsi="Times New Roman" w:cs="Times New Roman"/>
          <w:sz w:val="24"/>
          <w:szCs w:val="24"/>
          <w:lang w:eastAsia="ru-RU"/>
        </w:rPr>
        <w:t>В заявлении указываются срок, на который обучающемуся предоставляется ИУП, пожелания обучающегося, родителей (законных представителей) по углубленному изучению отдельных предметов, по сокращению сроков освоения образовательных программ.</w:t>
      </w:r>
      <w:proofErr w:type="gramEnd"/>
    </w:p>
    <w:p w:rsidR="00423365" w:rsidRPr="00D155F0" w:rsidRDefault="00423365" w:rsidP="00572CD0">
      <w:pPr>
        <w:pStyle w:val="a7"/>
        <w:numPr>
          <w:ilvl w:val="1"/>
          <w:numId w:val="20"/>
        </w:numPr>
        <w:spacing w:after="0" w:line="240" w:lineRule="auto"/>
        <w:jc w:val="both"/>
        <w:rPr>
          <w:rFonts w:ascii="Times New Roman" w:eastAsia="Times New Roman" w:hAnsi="Times New Roman" w:cs="Times New Roman"/>
          <w:sz w:val="24"/>
          <w:szCs w:val="24"/>
          <w:lang w:eastAsia="ru-RU"/>
        </w:rPr>
      </w:pPr>
      <w:proofErr w:type="gramStart"/>
      <w:r w:rsidRPr="00D155F0">
        <w:rPr>
          <w:rFonts w:ascii="Times New Roman" w:eastAsia="Times New Roman" w:hAnsi="Times New Roman" w:cs="Times New Roman"/>
          <w:sz w:val="24"/>
          <w:szCs w:val="24"/>
          <w:lang w:eastAsia="ru-RU"/>
        </w:rPr>
        <w:t>Перевод на обучение по ИУ</w:t>
      </w:r>
      <w:r w:rsidR="009E6907" w:rsidRPr="00D155F0">
        <w:rPr>
          <w:rFonts w:ascii="Times New Roman" w:eastAsia="Times New Roman" w:hAnsi="Times New Roman" w:cs="Times New Roman"/>
          <w:sz w:val="24"/>
          <w:szCs w:val="24"/>
          <w:lang w:eastAsia="ru-RU"/>
        </w:rPr>
        <w:t>П</w:t>
      </w:r>
      <w:r w:rsidRPr="00D155F0">
        <w:rPr>
          <w:rFonts w:ascii="Times New Roman" w:eastAsia="Times New Roman" w:hAnsi="Times New Roman" w:cs="Times New Roman"/>
          <w:sz w:val="24"/>
          <w:szCs w:val="24"/>
          <w:lang w:eastAsia="ru-RU"/>
        </w:rPr>
        <w:t xml:space="preserve">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57493D" w:rsidRPr="00D155F0" w:rsidRDefault="0057493D" w:rsidP="0057493D">
      <w:pPr>
        <w:pStyle w:val="a7"/>
        <w:numPr>
          <w:ilvl w:val="1"/>
          <w:numId w:val="20"/>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 xml:space="preserve">Заявления о переводе на обучение по </w:t>
      </w:r>
      <w:r w:rsidR="00423365" w:rsidRPr="00D155F0">
        <w:rPr>
          <w:rFonts w:ascii="Times New Roman" w:eastAsia="Times New Roman" w:hAnsi="Times New Roman" w:cs="Times New Roman"/>
          <w:sz w:val="24"/>
          <w:szCs w:val="24"/>
          <w:lang w:eastAsia="ru-RU"/>
        </w:rPr>
        <w:t>ИУП</w:t>
      </w:r>
      <w:r w:rsidRPr="00D155F0">
        <w:rPr>
          <w:rFonts w:ascii="Times New Roman" w:eastAsia="Times New Roman" w:hAnsi="Times New Roman" w:cs="Times New Roman"/>
          <w:sz w:val="24"/>
          <w:szCs w:val="24"/>
          <w:lang w:eastAsia="ru-RU"/>
        </w:rPr>
        <w:t xml:space="preserve"> принимаются в течение учебного года до 15 мая</w:t>
      </w:r>
      <w:r w:rsidR="000E74B1">
        <w:rPr>
          <w:rFonts w:ascii="Times New Roman" w:eastAsia="Times New Roman" w:hAnsi="Times New Roman" w:cs="Times New Roman"/>
          <w:sz w:val="24"/>
          <w:szCs w:val="24"/>
          <w:lang w:eastAsia="ru-RU"/>
        </w:rPr>
        <w:t>.</w:t>
      </w:r>
    </w:p>
    <w:p w:rsidR="0057493D" w:rsidRPr="00D155F0" w:rsidRDefault="00423365" w:rsidP="0057493D">
      <w:pPr>
        <w:pStyle w:val="a7"/>
        <w:numPr>
          <w:ilvl w:val="1"/>
          <w:numId w:val="20"/>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Обучение по ИУП</w:t>
      </w:r>
      <w:r w:rsidR="0057493D" w:rsidRPr="00D155F0">
        <w:rPr>
          <w:rFonts w:ascii="Times New Roman" w:eastAsia="Times New Roman" w:hAnsi="Times New Roman" w:cs="Times New Roman"/>
          <w:sz w:val="24"/>
          <w:szCs w:val="24"/>
          <w:lang w:eastAsia="ru-RU"/>
        </w:rPr>
        <w:t xml:space="preserve"> начинается</w:t>
      </w:r>
      <w:r w:rsidR="009E6907" w:rsidRPr="00D155F0">
        <w:rPr>
          <w:rFonts w:ascii="Times New Roman" w:eastAsia="Times New Roman" w:hAnsi="Times New Roman" w:cs="Times New Roman"/>
          <w:sz w:val="24"/>
          <w:szCs w:val="24"/>
          <w:lang w:eastAsia="ru-RU"/>
        </w:rPr>
        <w:t xml:space="preserve"> с начала учебного года.</w:t>
      </w:r>
    </w:p>
    <w:p w:rsidR="009E6907" w:rsidRPr="00D155F0" w:rsidRDefault="009E6907" w:rsidP="009E6907">
      <w:pPr>
        <w:pStyle w:val="a7"/>
        <w:numPr>
          <w:ilvl w:val="1"/>
          <w:numId w:val="20"/>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 xml:space="preserve">ИУП разрабатывается на основе учебного плана образовательной организации, в течение 2 недель с момента поступления заявления совершеннолетнего обучающегося или родителей (законных представителей) несовершеннолетнего обучающегося. Если обоснованием для ИУП является состояние здоровья обучающегося, срок составления ИУП не более 5 рабочих дней. </w:t>
      </w:r>
    </w:p>
    <w:p w:rsidR="009E6907" w:rsidRPr="000E74B1" w:rsidRDefault="009E6907" w:rsidP="0057493D">
      <w:pPr>
        <w:pStyle w:val="a7"/>
        <w:numPr>
          <w:ilvl w:val="1"/>
          <w:numId w:val="20"/>
        </w:numPr>
        <w:spacing w:after="0" w:line="240" w:lineRule="auto"/>
        <w:jc w:val="both"/>
        <w:rPr>
          <w:rFonts w:ascii="Times New Roman" w:eastAsia="Times New Roman" w:hAnsi="Times New Roman" w:cs="Times New Roman"/>
          <w:sz w:val="24"/>
          <w:szCs w:val="24"/>
          <w:lang w:eastAsia="ru-RU"/>
        </w:rPr>
      </w:pPr>
      <w:r w:rsidRPr="000E74B1">
        <w:rPr>
          <w:rFonts w:ascii="Times New Roman" w:eastAsia="Times New Roman" w:hAnsi="Times New Roman" w:cs="Times New Roman"/>
          <w:sz w:val="24"/>
          <w:szCs w:val="24"/>
          <w:lang w:eastAsia="ru-RU"/>
        </w:rPr>
        <w:t xml:space="preserve">К разработке ИУП привлекаются педагоги, осуществляющие трудовую деятельность по учебным предметам. В случае если родители (законные представители) не согласны с </w:t>
      </w:r>
      <w:proofErr w:type="gramStart"/>
      <w:r w:rsidRPr="000E74B1">
        <w:rPr>
          <w:rFonts w:ascii="Times New Roman" w:eastAsia="Times New Roman" w:hAnsi="Times New Roman" w:cs="Times New Roman"/>
          <w:sz w:val="24"/>
          <w:szCs w:val="24"/>
          <w:lang w:eastAsia="ru-RU"/>
        </w:rPr>
        <w:t>разработанным</w:t>
      </w:r>
      <w:proofErr w:type="gramEnd"/>
      <w:r w:rsidRPr="000E74B1">
        <w:rPr>
          <w:rFonts w:ascii="Times New Roman" w:eastAsia="Times New Roman" w:hAnsi="Times New Roman" w:cs="Times New Roman"/>
          <w:sz w:val="24"/>
          <w:szCs w:val="24"/>
          <w:lang w:eastAsia="ru-RU"/>
        </w:rPr>
        <w:t xml:space="preserve"> ИУП, они имеют право предложить измене</w:t>
      </w:r>
      <w:r w:rsidR="00E7083D" w:rsidRPr="000E74B1">
        <w:rPr>
          <w:rFonts w:ascii="Times New Roman" w:eastAsia="Times New Roman" w:hAnsi="Times New Roman" w:cs="Times New Roman"/>
          <w:sz w:val="24"/>
          <w:szCs w:val="24"/>
          <w:lang w:eastAsia="ru-RU"/>
        </w:rPr>
        <w:t>н</w:t>
      </w:r>
      <w:r w:rsidRPr="000E74B1">
        <w:rPr>
          <w:rFonts w:ascii="Times New Roman" w:eastAsia="Times New Roman" w:hAnsi="Times New Roman" w:cs="Times New Roman"/>
          <w:sz w:val="24"/>
          <w:szCs w:val="24"/>
          <w:lang w:eastAsia="ru-RU"/>
        </w:rPr>
        <w:t xml:space="preserve">ия к </w:t>
      </w:r>
      <w:r w:rsidR="00E7083D" w:rsidRPr="000E74B1">
        <w:rPr>
          <w:rFonts w:ascii="Times New Roman" w:eastAsia="Times New Roman" w:hAnsi="Times New Roman" w:cs="Times New Roman"/>
          <w:sz w:val="24"/>
          <w:szCs w:val="24"/>
          <w:lang w:eastAsia="ru-RU"/>
        </w:rPr>
        <w:t>ИУП, которые рассматривает организация</w:t>
      </w:r>
      <w:r w:rsidR="00834AB6" w:rsidRPr="000E74B1">
        <w:rPr>
          <w:rFonts w:ascii="Times New Roman" w:eastAsia="Times New Roman" w:hAnsi="Times New Roman" w:cs="Times New Roman"/>
          <w:sz w:val="24"/>
          <w:szCs w:val="24"/>
          <w:lang w:eastAsia="ru-RU"/>
        </w:rPr>
        <w:t>, в соответствии с материально-техническими и кадровыми возможностями образовательной организации</w:t>
      </w:r>
      <w:r w:rsidR="00E7083D" w:rsidRPr="000E74B1">
        <w:rPr>
          <w:rFonts w:ascii="Times New Roman" w:eastAsia="Times New Roman" w:hAnsi="Times New Roman" w:cs="Times New Roman"/>
          <w:sz w:val="24"/>
          <w:szCs w:val="24"/>
          <w:lang w:eastAsia="ru-RU"/>
        </w:rPr>
        <w:t>.</w:t>
      </w:r>
    </w:p>
    <w:p w:rsidR="00E7083D" w:rsidRPr="00D155F0" w:rsidRDefault="00E7083D" w:rsidP="0057493D">
      <w:pPr>
        <w:pStyle w:val="a7"/>
        <w:numPr>
          <w:ilvl w:val="1"/>
          <w:numId w:val="20"/>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 xml:space="preserve">Перевод на обучение по ИУП оформляется приказом руководителя организации. ИУП утверждается решением педагогического совета организации. Индивидуальное расписание занятий, перечень программ </w:t>
      </w:r>
      <w:proofErr w:type="gramStart"/>
      <w:r w:rsidRPr="00D155F0">
        <w:rPr>
          <w:rFonts w:ascii="Times New Roman" w:eastAsia="Times New Roman" w:hAnsi="Times New Roman" w:cs="Times New Roman"/>
          <w:sz w:val="24"/>
          <w:szCs w:val="24"/>
          <w:lang w:eastAsia="ru-RU"/>
        </w:rPr>
        <w:t>обучения по</w:t>
      </w:r>
      <w:proofErr w:type="gramEnd"/>
      <w:r w:rsidRPr="00D155F0">
        <w:rPr>
          <w:rFonts w:ascii="Times New Roman" w:eastAsia="Times New Roman" w:hAnsi="Times New Roman" w:cs="Times New Roman"/>
          <w:sz w:val="24"/>
          <w:szCs w:val="24"/>
          <w:lang w:eastAsia="ru-RU"/>
        </w:rPr>
        <w:t xml:space="preserve"> учебным предметам, количество часов, формы промежуточного и итогового контроля, педагоги, ведущие обучение, оформляются приказом руководителя организации.</w:t>
      </w:r>
    </w:p>
    <w:p w:rsidR="00A70560" w:rsidRPr="00D155F0" w:rsidRDefault="00A70560" w:rsidP="0057493D">
      <w:pPr>
        <w:pStyle w:val="a7"/>
        <w:numPr>
          <w:ilvl w:val="1"/>
          <w:numId w:val="20"/>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 xml:space="preserve">Организация обучения по ИУП осуществляется организацией, в которой обучается </w:t>
      </w:r>
      <w:proofErr w:type="gramStart"/>
      <w:r w:rsidRPr="00D155F0">
        <w:rPr>
          <w:rFonts w:ascii="Times New Roman" w:eastAsia="Times New Roman" w:hAnsi="Times New Roman" w:cs="Times New Roman"/>
          <w:sz w:val="24"/>
          <w:szCs w:val="24"/>
          <w:lang w:eastAsia="ru-RU"/>
        </w:rPr>
        <w:t>данный</w:t>
      </w:r>
      <w:proofErr w:type="gramEnd"/>
      <w:r w:rsidRPr="00D155F0">
        <w:rPr>
          <w:rFonts w:ascii="Times New Roman" w:eastAsia="Times New Roman" w:hAnsi="Times New Roman" w:cs="Times New Roman"/>
          <w:sz w:val="24"/>
          <w:szCs w:val="24"/>
          <w:lang w:eastAsia="ru-RU"/>
        </w:rPr>
        <w:t xml:space="preserve"> обучающийся.</w:t>
      </w:r>
    </w:p>
    <w:p w:rsidR="00A70560" w:rsidRPr="00D155F0" w:rsidRDefault="00A70560" w:rsidP="0057493D">
      <w:pPr>
        <w:pStyle w:val="a7"/>
        <w:numPr>
          <w:ilvl w:val="1"/>
          <w:numId w:val="20"/>
        </w:numPr>
        <w:spacing w:after="0" w:line="240" w:lineRule="auto"/>
        <w:jc w:val="both"/>
        <w:rPr>
          <w:rFonts w:ascii="Times New Roman" w:eastAsia="Times New Roman" w:hAnsi="Times New Roman" w:cs="Times New Roman"/>
          <w:sz w:val="24"/>
          <w:szCs w:val="24"/>
          <w:lang w:eastAsia="ru-RU"/>
        </w:rPr>
      </w:pPr>
      <w:proofErr w:type="gramStart"/>
      <w:r w:rsidRPr="00D155F0">
        <w:rPr>
          <w:rFonts w:ascii="Times New Roman" w:eastAsia="Times New Roman" w:hAnsi="Times New Roman" w:cs="Times New Roman"/>
          <w:sz w:val="24"/>
          <w:szCs w:val="24"/>
          <w:lang w:eastAsia="ru-RU"/>
        </w:rPr>
        <w:t>Обучающемуся</w:t>
      </w:r>
      <w:proofErr w:type="gramEnd"/>
      <w:r w:rsidRPr="00D155F0">
        <w:rPr>
          <w:rFonts w:ascii="Times New Roman" w:eastAsia="Times New Roman" w:hAnsi="Times New Roman" w:cs="Times New Roman"/>
          <w:sz w:val="24"/>
          <w:szCs w:val="24"/>
          <w:lang w:eastAsia="ru-RU"/>
        </w:rPr>
        <w:t xml:space="preserve"> по ИУП предоставляется возможность получить необходимые консультации по учебным предметам, литературу из библиотечного фонда организации, пользоваться предметными кабинетами для проведения лабораторных, практических работ, продолжить обучение в организации в порядке, определенном организацией и закрепленном в её Уставе.</w:t>
      </w:r>
    </w:p>
    <w:p w:rsidR="009F1BA6" w:rsidRPr="00D155F0" w:rsidRDefault="00A70560" w:rsidP="009F1BA6">
      <w:pPr>
        <w:pStyle w:val="a7"/>
        <w:numPr>
          <w:ilvl w:val="1"/>
          <w:numId w:val="21"/>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 xml:space="preserve">Обучающиеся обязаны выполнять ИУП, в том числе посещать предусмотренные ИУП учебные занятия. С учетом пожелания, способностей обучающемуся могут быть </w:t>
      </w:r>
      <w:r w:rsidRPr="00D155F0">
        <w:rPr>
          <w:rFonts w:ascii="Times New Roman" w:eastAsia="Times New Roman" w:hAnsi="Times New Roman" w:cs="Times New Roman"/>
          <w:sz w:val="24"/>
          <w:szCs w:val="24"/>
          <w:lang w:eastAsia="ru-RU"/>
        </w:rPr>
        <w:lastRenderedPageBreak/>
        <w:t xml:space="preserve">определены свободные помещения классно-урочных занятий, изучение отдельных учебных курсов и тем в форме самообразования и других формах, предусмотренных </w:t>
      </w:r>
      <w:r w:rsidR="009F1BA6" w:rsidRPr="00D155F0">
        <w:rPr>
          <w:rFonts w:ascii="Times New Roman" w:eastAsia="Times New Roman" w:hAnsi="Times New Roman" w:cs="Times New Roman"/>
          <w:sz w:val="24"/>
          <w:szCs w:val="24"/>
          <w:lang w:eastAsia="ru-RU"/>
        </w:rPr>
        <w:t>Федеральным законом от 29 декабря 2012 г. № 273-ФЗ «Об образовании в Российской Федерации».</w:t>
      </w:r>
    </w:p>
    <w:p w:rsidR="00A70560" w:rsidRPr="00D155F0" w:rsidRDefault="00A70560" w:rsidP="00A70560">
      <w:pPr>
        <w:pStyle w:val="a7"/>
        <w:numPr>
          <w:ilvl w:val="1"/>
          <w:numId w:val="21"/>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A70560" w:rsidRPr="00D155F0" w:rsidRDefault="00A70560" w:rsidP="00A70560">
      <w:pPr>
        <w:pStyle w:val="a7"/>
        <w:numPr>
          <w:ilvl w:val="1"/>
          <w:numId w:val="20"/>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9F1BA6" w:rsidRPr="00D155F0" w:rsidRDefault="009F1BA6" w:rsidP="00A70560">
      <w:pPr>
        <w:pStyle w:val="a7"/>
        <w:numPr>
          <w:ilvl w:val="1"/>
          <w:numId w:val="20"/>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Перевод обучающихся на ИУП не влечет потерю права на предоставление мер социальной поддержки для обучающихся, в том числе в случаях, когда организация предоставления мер социальной поддержки предусматривает посещение образовательной организации.</w:t>
      </w:r>
    </w:p>
    <w:p w:rsidR="009F1BA6" w:rsidRPr="00D155F0" w:rsidRDefault="009F1BA6" w:rsidP="009F1BA6">
      <w:pPr>
        <w:spacing w:after="0" w:line="240" w:lineRule="auto"/>
        <w:jc w:val="both"/>
        <w:rPr>
          <w:rFonts w:ascii="Times New Roman" w:eastAsia="Times New Roman" w:hAnsi="Times New Roman" w:cs="Times New Roman"/>
          <w:sz w:val="24"/>
          <w:szCs w:val="24"/>
          <w:lang w:eastAsia="ru-RU"/>
        </w:rPr>
      </w:pPr>
    </w:p>
    <w:p w:rsidR="00572CD0" w:rsidRPr="00D155F0" w:rsidRDefault="009F1BA6" w:rsidP="009E6907">
      <w:pPr>
        <w:pStyle w:val="a7"/>
        <w:spacing w:after="0" w:line="240" w:lineRule="auto"/>
        <w:ind w:left="360"/>
        <w:jc w:val="both"/>
        <w:rPr>
          <w:rFonts w:ascii="Times New Roman" w:eastAsia="Times New Roman" w:hAnsi="Times New Roman" w:cs="Times New Roman"/>
          <w:b/>
          <w:sz w:val="24"/>
          <w:szCs w:val="24"/>
          <w:lang w:eastAsia="ru-RU"/>
        </w:rPr>
      </w:pPr>
      <w:r w:rsidRPr="00D155F0">
        <w:rPr>
          <w:rFonts w:ascii="Times New Roman" w:eastAsia="Times New Roman" w:hAnsi="Times New Roman" w:cs="Times New Roman"/>
          <w:b/>
          <w:sz w:val="24"/>
          <w:szCs w:val="24"/>
          <w:lang w:val="en-US" w:eastAsia="ru-RU"/>
        </w:rPr>
        <w:t>III</w:t>
      </w:r>
      <w:r w:rsidRPr="00D155F0">
        <w:rPr>
          <w:rFonts w:ascii="Times New Roman" w:eastAsia="Times New Roman" w:hAnsi="Times New Roman" w:cs="Times New Roman"/>
          <w:b/>
          <w:sz w:val="24"/>
          <w:szCs w:val="24"/>
          <w:lang w:eastAsia="ru-RU"/>
        </w:rPr>
        <w:t xml:space="preserve"> разработка ИУП</w:t>
      </w:r>
    </w:p>
    <w:p w:rsidR="008467A5" w:rsidRPr="00D155F0" w:rsidRDefault="008467A5" w:rsidP="008467A5">
      <w:pPr>
        <w:pStyle w:val="a7"/>
        <w:numPr>
          <w:ilvl w:val="1"/>
          <w:numId w:val="23"/>
        </w:numPr>
        <w:spacing w:after="0" w:line="240" w:lineRule="auto"/>
        <w:jc w:val="both"/>
        <w:rPr>
          <w:rFonts w:ascii="Times New Roman" w:eastAsia="Times New Roman" w:hAnsi="Times New Roman" w:cs="Times New Roman"/>
          <w:sz w:val="24"/>
          <w:szCs w:val="24"/>
          <w:lang w:eastAsia="ru-RU"/>
        </w:rPr>
      </w:pPr>
      <w:proofErr w:type="gramStart"/>
      <w:r w:rsidRPr="00D155F0">
        <w:rPr>
          <w:rFonts w:ascii="Times New Roman" w:eastAsia="Times New Roman" w:hAnsi="Times New Roman" w:cs="Times New Roman"/>
          <w:sz w:val="24"/>
          <w:szCs w:val="24"/>
          <w:lang w:eastAsia="ru-RU"/>
        </w:rPr>
        <w:t>ИУП изменяет последовательность и распределение по периодам обучения учебных предметов, иных видов учебной деятельности, формы промежуточной аттестации, предусмотренные учебным планом образовательной программы соответствующего уровня, с целью обеспечения индивидуализации содержания образовательной программы и ее освоения с учетом особенностей и образовательных потребностей обучающегося.</w:t>
      </w:r>
      <w:bookmarkStart w:id="0" w:name="100035"/>
      <w:bookmarkEnd w:id="0"/>
      <w:proofErr w:type="gramEnd"/>
    </w:p>
    <w:p w:rsidR="008467A5" w:rsidRPr="00D155F0" w:rsidRDefault="008467A5" w:rsidP="008467A5">
      <w:pPr>
        <w:pStyle w:val="a7"/>
        <w:numPr>
          <w:ilvl w:val="1"/>
          <w:numId w:val="23"/>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ИУП обеспечивает достижение результатов, предусмотренных образовательной программой. Перечень и трудоемкость учебных предметов, иных видов учебной деятельности допускается изменять в случае, если это не приведет к несоответствию образовательных результатов разработанной образовательной программы.</w:t>
      </w:r>
      <w:bookmarkStart w:id="1" w:name="100036"/>
      <w:bookmarkEnd w:id="1"/>
    </w:p>
    <w:p w:rsidR="008467A5" w:rsidRPr="00D155F0" w:rsidRDefault="008467A5" w:rsidP="008467A5">
      <w:pPr>
        <w:pStyle w:val="a7"/>
        <w:numPr>
          <w:ilvl w:val="1"/>
          <w:numId w:val="23"/>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 xml:space="preserve">Допускается включение в ИУП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w:t>
      </w:r>
      <w:proofErr w:type="spellStart"/>
      <w:r w:rsidRPr="00D155F0">
        <w:rPr>
          <w:rFonts w:ascii="Times New Roman" w:eastAsia="Times New Roman" w:hAnsi="Times New Roman" w:cs="Times New Roman"/>
          <w:sz w:val="24"/>
          <w:szCs w:val="24"/>
          <w:lang w:eastAsia="ru-RU"/>
        </w:rPr>
        <w:t>тьютором</w:t>
      </w:r>
      <w:proofErr w:type="spellEnd"/>
      <w:r w:rsidRPr="00D155F0">
        <w:rPr>
          <w:rFonts w:ascii="Times New Roman" w:eastAsia="Times New Roman" w:hAnsi="Times New Roman" w:cs="Times New Roman"/>
          <w:sz w:val="24"/>
          <w:szCs w:val="24"/>
          <w:lang w:eastAsia="ru-RU"/>
        </w:rPr>
        <w:t>, психологом, учителем, руководителем организации.</w:t>
      </w:r>
      <w:bookmarkStart w:id="2" w:name="100037"/>
      <w:bookmarkEnd w:id="2"/>
    </w:p>
    <w:p w:rsidR="008467A5" w:rsidRPr="00D155F0" w:rsidRDefault="008467A5" w:rsidP="008467A5">
      <w:pPr>
        <w:pStyle w:val="a7"/>
        <w:numPr>
          <w:ilvl w:val="1"/>
          <w:numId w:val="23"/>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В ИУП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организацией.</w:t>
      </w:r>
      <w:bookmarkStart w:id="3" w:name="100038"/>
      <w:bookmarkEnd w:id="3"/>
    </w:p>
    <w:p w:rsidR="00053F62" w:rsidRPr="00D155F0" w:rsidRDefault="008467A5" w:rsidP="00053F62">
      <w:pPr>
        <w:pStyle w:val="a7"/>
        <w:numPr>
          <w:ilvl w:val="1"/>
          <w:numId w:val="23"/>
        </w:numPr>
        <w:spacing w:after="0" w:line="240" w:lineRule="auto"/>
        <w:jc w:val="both"/>
        <w:rPr>
          <w:rFonts w:ascii="Times New Roman" w:eastAsia="Times New Roman" w:hAnsi="Times New Roman" w:cs="Times New Roman"/>
          <w:sz w:val="24"/>
          <w:szCs w:val="24"/>
          <w:lang w:eastAsia="ru-RU"/>
        </w:rPr>
      </w:pPr>
      <w:proofErr w:type="gramStart"/>
      <w:r w:rsidRPr="00D155F0">
        <w:rPr>
          <w:rFonts w:ascii="Times New Roman" w:eastAsia="Times New Roman" w:hAnsi="Times New Roman" w:cs="Times New Roman"/>
          <w:sz w:val="24"/>
          <w:szCs w:val="24"/>
          <w:lang w:eastAsia="ru-RU"/>
        </w:rPr>
        <w:t>Решения, которые организация обязана предоставить обучающемуся в пределах ИУП по запросу обучающихся (его родителей, законных представителей): изменение последовательности и распределения по периодам обучения, предоставление права самостоятельного изучения, предоставление углубленного изучения в пределах имеющейся трудоемкости (без дополнительных материально-технических ресурсов), включение в перечень дополнительного элективного предмета при условии самостоятельного изучения.</w:t>
      </w:r>
      <w:bookmarkStart w:id="4" w:name="100039"/>
      <w:bookmarkEnd w:id="4"/>
      <w:proofErr w:type="gramEnd"/>
    </w:p>
    <w:p w:rsidR="00053F62" w:rsidRPr="00D155F0" w:rsidRDefault="008467A5" w:rsidP="00053F62">
      <w:pPr>
        <w:pStyle w:val="a7"/>
        <w:numPr>
          <w:ilvl w:val="1"/>
          <w:numId w:val="23"/>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 xml:space="preserve">Остальные решения образовательная организация вправе предоставлять при наличии возможности организовать ИУП без изменения финансовой основы обучения, включая предоставление дистанционного освоения части программы, предоставление изучения не включенных в перечень по учебному плану учебных предметов. При отсутствии возможностей организация предлагает </w:t>
      </w:r>
      <w:proofErr w:type="gramStart"/>
      <w:r w:rsidRPr="00D155F0">
        <w:rPr>
          <w:rFonts w:ascii="Times New Roman" w:eastAsia="Times New Roman" w:hAnsi="Times New Roman" w:cs="Times New Roman"/>
          <w:sz w:val="24"/>
          <w:szCs w:val="24"/>
          <w:lang w:eastAsia="ru-RU"/>
        </w:rPr>
        <w:t>обучающемуся</w:t>
      </w:r>
      <w:proofErr w:type="gramEnd"/>
      <w:r w:rsidRPr="00D155F0">
        <w:rPr>
          <w:rFonts w:ascii="Times New Roman" w:eastAsia="Times New Roman" w:hAnsi="Times New Roman" w:cs="Times New Roman"/>
          <w:sz w:val="24"/>
          <w:szCs w:val="24"/>
          <w:lang w:eastAsia="ru-RU"/>
        </w:rPr>
        <w:t xml:space="preserve"> другой, возможный для нее вариант ИУП, который был бы направлен на реализацию образовательных запросов и потребностей обучающегося.</w:t>
      </w:r>
      <w:bookmarkStart w:id="5" w:name="100040"/>
      <w:bookmarkEnd w:id="5"/>
    </w:p>
    <w:p w:rsidR="00053F62" w:rsidRPr="000E74B1" w:rsidRDefault="008467A5" w:rsidP="00053F62">
      <w:pPr>
        <w:pStyle w:val="a7"/>
        <w:numPr>
          <w:ilvl w:val="1"/>
          <w:numId w:val="23"/>
        </w:numPr>
        <w:spacing w:after="0" w:line="240" w:lineRule="auto"/>
        <w:jc w:val="both"/>
        <w:rPr>
          <w:rFonts w:ascii="Times New Roman" w:eastAsia="Times New Roman" w:hAnsi="Times New Roman" w:cs="Times New Roman"/>
          <w:sz w:val="24"/>
          <w:szCs w:val="24"/>
          <w:lang w:eastAsia="ru-RU"/>
        </w:rPr>
      </w:pPr>
      <w:r w:rsidRPr="000E74B1">
        <w:rPr>
          <w:rFonts w:ascii="Times New Roman" w:eastAsia="Times New Roman" w:hAnsi="Times New Roman" w:cs="Times New Roman"/>
          <w:sz w:val="24"/>
          <w:szCs w:val="24"/>
          <w:lang w:eastAsia="ru-RU"/>
        </w:rPr>
        <w:t xml:space="preserve">Процедура зачета </w:t>
      </w:r>
      <w:r w:rsidR="00834AB6" w:rsidRPr="000E74B1">
        <w:rPr>
          <w:rFonts w:ascii="Times New Roman" w:eastAsia="Times New Roman" w:hAnsi="Times New Roman" w:cs="Times New Roman"/>
          <w:sz w:val="24"/>
          <w:szCs w:val="24"/>
          <w:lang w:eastAsia="ru-RU"/>
        </w:rPr>
        <w:t xml:space="preserve">результатов обучения в другой образовательной организации, в том числе в организации дополнительного образования </w:t>
      </w:r>
      <w:r w:rsidRPr="000E74B1">
        <w:rPr>
          <w:rFonts w:ascii="Times New Roman" w:eastAsia="Times New Roman" w:hAnsi="Times New Roman" w:cs="Times New Roman"/>
          <w:sz w:val="24"/>
          <w:szCs w:val="24"/>
          <w:lang w:eastAsia="ru-RU"/>
        </w:rPr>
        <w:t>предусмотрена среди других академических прав обучающихся статьей 34 Закона об образовании. Детальный алгоритм п</w:t>
      </w:r>
      <w:r w:rsidR="00834AB6" w:rsidRPr="000E74B1">
        <w:rPr>
          <w:rFonts w:ascii="Times New Roman" w:eastAsia="Times New Roman" w:hAnsi="Times New Roman" w:cs="Times New Roman"/>
          <w:sz w:val="24"/>
          <w:szCs w:val="24"/>
          <w:lang w:eastAsia="ru-RU"/>
        </w:rPr>
        <w:t>роведения такого зачета определяется</w:t>
      </w:r>
      <w:r w:rsidRPr="000E74B1">
        <w:rPr>
          <w:rFonts w:ascii="Times New Roman" w:eastAsia="Times New Roman" w:hAnsi="Times New Roman" w:cs="Times New Roman"/>
          <w:sz w:val="24"/>
          <w:szCs w:val="24"/>
          <w:lang w:eastAsia="ru-RU"/>
        </w:rPr>
        <w:t xml:space="preserve"> Порядком зачета организацией, осуществляющей образовательную деятельность, результатов освоения </w:t>
      </w:r>
      <w:proofErr w:type="gramStart"/>
      <w:r w:rsidRPr="000E74B1">
        <w:rPr>
          <w:rFonts w:ascii="Times New Roman" w:eastAsia="Times New Roman" w:hAnsi="Times New Roman" w:cs="Times New Roman"/>
          <w:sz w:val="24"/>
          <w:szCs w:val="24"/>
          <w:lang w:eastAsia="ru-RU"/>
        </w:rPr>
        <w:lastRenderedPageBreak/>
        <w:t>обучающимися</w:t>
      </w:r>
      <w:proofErr w:type="gramEnd"/>
      <w:r w:rsidRPr="000E74B1">
        <w:rPr>
          <w:rFonts w:ascii="Times New Roman" w:eastAsia="Times New Roman" w:hAnsi="Times New Roman" w:cs="Times New Roman"/>
          <w:sz w:val="24"/>
          <w:szCs w:val="24"/>
          <w:lang w:eastAsia="ru-RU"/>
        </w:rPr>
        <w:t xml:space="preserve"> учебных предметов, курсов, дополнительных образовательных программ в других организациях, осуществляющих образовательную деятельность, утвержденным приказом Министерства науки и высшего образования Российской Федерации и Министерства просвещения Российской Федерации от 30 июля 2020 года N 845/369.</w:t>
      </w:r>
      <w:bookmarkStart w:id="6" w:name="100042"/>
      <w:bookmarkEnd w:id="6"/>
    </w:p>
    <w:p w:rsidR="00053F62" w:rsidRPr="000E74B1" w:rsidRDefault="008467A5" w:rsidP="00053F62">
      <w:pPr>
        <w:pStyle w:val="a7"/>
        <w:numPr>
          <w:ilvl w:val="1"/>
          <w:numId w:val="23"/>
        </w:numPr>
        <w:spacing w:after="0" w:line="240" w:lineRule="auto"/>
        <w:jc w:val="both"/>
        <w:rPr>
          <w:rFonts w:ascii="Times New Roman" w:eastAsia="Times New Roman" w:hAnsi="Times New Roman" w:cs="Times New Roman"/>
          <w:sz w:val="24"/>
          <w:szCs w:val="24"/>
          <w:lang w:eastAsia="ru-RU"/>
        </w:rPr>
      </w:pPr>
      <w:r w:rsidRPr="000E74B1">
        <w:rPr>
          <w:rFonts w:ascii="Times New Roman" w:eastAsia="Times New Roman" w:hAnsi="Times New Roman" w:cs="Times New Roman"/>
          <w:sz w:val="24"/>
          <w:szCs w:val="24"/>
          <w:lang w:eastAsia="ru-RU"/>
        </w:rPr>
        <w:t xml:space="preserve">В случае зачета результатов обучения, полученного в другой образовательной организации, обучающийся на основании ИУП освобождается от освоения зачтенного компонента образовательной программы основного общего и среднего общего образования в базовой организации, в контингент которой он зачислен. </w:t>
      </w:r>
      <w:bookmarkStart w:id="7" w:name="100043"/>
      <w:bookmarkEnd w:id="7"/>
    </w:p>
    <w:p w:rsidR="008467A5" w:rsidRPr="000E74B1" w:rsidRDefault="008467A5" w:rsidP="00053F62">
      <w:pPr>
        <w:pStyle w:val="a7"/>
        <w:numPr>
          <w:ilvl w:val="1"/>
          <w:numId w:val="23"/>
        </w:numPr>
        <w:spacing w:after="0" w:line="240" w:lineRule="auto"/>
        <w:jc w:val="both"/>
        <w:rPr>
          <w:rFonts w:ascii="Times New Roman" w:eastAsia="Times New Roman" w:hAnsi="Times New Roman" w:cs="Times New Roman"/>
          <w:sz w:val="24"/>
          <w:szCs w:val="24"/>
          <w:lang w:eastAsia="ru-RU"/>
        </w:rPr>
      </w:pPr>
      <w:proofErr w:type="gramStart"/>
      <w:r w:rsidRPr="000E74B1">
        <w:rPr>
          <w:rFonts w:ascii="Times New Roman" w:eastAsia="Times New Roman" w:hAnsi="Times New Roman" w:cs="Times New Roman"/>
          <w:sz w:val="24"/>
          <w:szCs w:val="24"/>
          <w:lang w:eastAsia="ru-RU"/>
        </w:rPr>
        <w:t xml:space="preserve">Значимым условием для качественной разработки и реализации ИУП является наличие в штате организации </w:t>
      </w:r>
      <w:proofErr w:type="spellStart"/>
      <w:r w:rsidRPr="000E74B1">
        <w:rPr>
          <w:rFonts w:ascii="Times New Roman" w:eastAsia="Times New Roman" w:hAnsi="Times New Roman" w:cs="Times New Roman"/>
          <w:sz w:val="24"/>
          <w:szCs w:val="24"/>
          <w:lang w:eastAsia="ru-RU"/>
        </w:rPr>
        <w:t>тьютора</w:t>
      </w:r>
      <w:proofErr w:type="spellEnd"/>
      <w:r w:rsidRPr="000E74B1">
        <w:rPr>
          <w:rFonts w:ascii="Times New Roman" w:eastAsia="Times New Roman" w:hAnsi="Times New Roman" w:cs="Times New Roman"/>
          <w:sz w:val="24"/>
          <w:szCs w:val="24"/>
          <w:lang w:eastAsia="ru-RU"/>
        </w:rPr>
        <w:t>, который организует процесс индивидуальной работы с обучающимися по выявлению, формированию и развитию их познавательных интересов, вносит важный вклад в составление ИУП, организует взаимодействие обучающегося с родителями, учителями и другими педагогическими работниками по реализации и (при необходимости) коррекции ИУП, помогает обучающемуся в самостоятельном обучении.</w:t>
      </w:r>
      <w:proofErr w:type="gramEnd"/>
    </w:p>
    <w:p w:rsidR="006E7060" w:rsidRPr="00D155F0" w:rsidRDefault="006E7060" w:rsidP="008467A5">
      <w:pPr>
        <w:pStyle w:val="a7"/>
        <w:spacing w:after="0" w:line="240" w:lineRule="auto"/>
        <w:ind w:left="360"/>
        <w:jc w:val="both"/>
        <w:rPr>
          <w:rFonts w:ascii="Times New Roman" w:eastAsia="Times New Roman" w:hAnsi="Times New Roman" w:cs="Times New Roman"/>
          <w:sz w:val="24"/>
          <w:szCs w:val="24"/>
          <w:lang w:eastAsia="ru-RU"/>
        </w:rPr>
      </w:pPr>
    </w:p>
    <w:p w:rsidR="00053F62" w:rsidRPr="00D155F0" w:rsidRDefault="00053F62" w:rsidP="00053F62">
      <w:pPr>
        <w:spacing w:after="0" w:line="240" w:lineRule="auto"/>
        <w:rPr>
          <w:rFonts w:ascii="Times New Roman" w:eastAsia="Times New Roman" w:hAnsi="Times New Roman" w:cs="Times New Roman"/>
          <w:sz w:val="24"/>
          <w:szCs w:val="24"/>
          <w:lang w:eastAsia="ru-RU"/>
        </w:rPr>
      </w:pPr>
      <w:r w:rsidRPr="00D155F0">
        <w:rPr>
          <w:rFonts w:ascii="Times New Roman" w:eastAsia="Times New Roman" w:hAnsi="Times New Roman" w:cs="Times New Roman"/>
          <w:b/>
          <w:bCs/>
          <w:sz w:val="24"/>
          <w:szCs w:val="24"/>
          <w:lang w:eastAsia="ru-RU"/>
        </w:rPr>
        <w:t>Содержание ИУП</w:t>
      </w:r>
    </w:p>
    <w:p w:rsidR="00667A9E" w:rsidRPr="00D155F0" w:rsidRDefault="00667A9E" w:rsidP="00667A9E">
      <w:pPr>
        <w:spacing w:after="0" w:line="240" w:lineRule="auto"/>
        <w:jc w:val="both"/>
        <w:rPr>
          <w:rFonts w:ascii="Times New Roman" w:eastAsia="Times New Roman" w:hAnsi="Times New Roman" w:cs="Times New Roman"/>
          <w:sz w:val="24"/>
          <w:szCs w:val="24"/>
          <w:lang w:eastAsia="ru-RU"/>
        </w:rPr>
      </w:pPr>
      <w:bookmarkStart w:id="8" w:name="100044"/>
      <w:bookmarkStart w:id="9" w:name="100045"/>
      <w:bookmarkEnd w:id="8"/>
      <w:bookmarkEnd w:id="9"/>
      <w:r w:rsidRPr="00D155F0">
        <w:rPr>
          <w:rFonts w:ascii="Times New Roman" w:eastAsia="Times New Roman" w:hAnsi="Times New Roman" w:cs="Times New Roman"/>
          <w:sz w:val="24"/>
          <w:szCs w:val="24"/>
          <w:lang w:eastAsia="ru-RU"/>
        </w:rPr>
        <w:t>3.1.</w:t>
      </w:r>
      <w:r w:rsidR="00053F62" w:rsidRPr="00D155F0">
        <w:rPr>
          <w:rFonts w:ascii="Times New Roman" w:eastAsia="Times New Roman" w:hAnsi="Times New Roman" w:cs="Times New Roman"/>
          <w:sz w:val="24"/>
          <w:szCs w:val="24"/>
          <w:lang w:eastAsia="ru-RU"/>
        </w:rPr>
        <w:t>ИУП должен соответствовать требованиям ФГОС и примерной образовательной программы соответствующего уровня.</w:t>
      </w:r>
      <w:bookmarkStart w:id="10" w:name="100046"/>
      <w:bookmarkEnd w:id="10"/>
    </w:p>
    <w:p w:rsidR="00667A9E" w:rsidRPr="00D155F0" w:rsidRDefault="00667A9E" w:rsidP="00667A9E">
      <w:p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 xml:space="preserve">3.2.С целью индивидуализации содержания образовательной программы </w:t>
      </w:r>
      <w:r w:rsidRPr="00D155F0">
        <w:rPr>
          <w:rFonts w:ascii="Times New Roman" w:eastAsia="Times New Roman" w:hAnsi="Times New Roman" w:cs="Times New Roman"/>
          <w:b/>
          <w:i/>
          <w:sz w:val="24"/>
          <w:szCs w:val="24"/>
          <w:u w:val="single"/>
          <w:lang w:eastAsia="ru-RU"/>
        </w:rPr>
        <w:t xml:space="preserve">начального общего образования </w:t>
      </w:r>
      <w:r w:rsidRPr="00D155F0">
        <w:rPr>
          <w:rFonts w:ascii="Times New Roman" w:eastAsia="Times New Roman" w:hAnsi="Times New Roman" w:cs="Times New Roman"/>
          <w:sz w:val="24"/>
          <w:szCs w:val="24"/>
          <w:lang w:eastAsia="ru-RU"/>
        </w:rPr>
        <w:t>индивидуальный учебный план начального общего образования предусматривает:</w:t>
      </w:r>
    </w:p>
    <w:p w:rsidR="00667A9E" w:rsidRPr="00D155F0" w:rsidRDefault="00667A9E" w:rsidP="00667A9E">
      <w:pPr>
        <w:pStyle w:val="a7"/>
        <w:numPr>
          <w:ilvl w:val="2"/>
          <w:numId w:val="25"/>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 xml:space="preserve">учебные занятия, обеспечивающие различные интересы </w:t>
      </w:r>
      <w:proofErr w:type="gramStart"/>
      <w:r w:rsidRPr="00D155F0">
        <w:rPr>
          <w:rFonts w:ascii="Times New Roman" w:eastAsia="Times New Roman" w:hAnsi="Times New Roman" w:cs="Times New Roman"/>
          <w:sz w:val="24"/>
          <w:szCs w:val="24"/>
          <w:lang w:eastAsia="ru-RU"/>
        </w:rPr>
        <w:t>обучающихся</w:t>
      </w:r>
      <w:proofErr w:type="gramEnd"/>
      <w:r w:rsidRPr="00D155F0">
        <w:rPr>
          <w:rFonts w:ascii="Times New Roman" w:eastAsia="Times New Roman" w:hAnsi="Times New Roman" w:cs="Times New Roman"/>
          <w:sz w:val="24"/>
          <w:szCs w:val="24"/>
          <w:lang w:eastAsia="ru-RU"/>
        </w:rPr>
        <w:t>, в том числе этнокультурные;</w:t>
      </w:r>
    </w:p>
    <w:p w:rsidR="00667A9E" w:rsidRPr="00D155F0" w:rsidRDefault="00667A9E" w:rsidP="00667A9E">
      <w:pPr>
        <w:pStyle w:val="a7"/>
        <w:numPr>
          <w:ilvl w:val="2"/>
          <w:numId w:val="25"/>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иные учебные предметы</w:t>
      </w:r>
      <w:r w:rsidRPr="00D155F0">
        <w:rPr>
          <w:rFonts w:ascii="Times New Roman" w:eastAsia="Times New Roman" w:hAnsi="Times New Roman" w:cs="Times New Roman"/>
          <w:i/>
          <w:iCs/>
          <w:sz w:val="24"/>
          <w:szCs w:val="24"/>
          <w:lang w:eastAsia="ru-RU"/>
        </w:rPr>
        <w:t xml:space="preserve"> (с учетом потребностей </w:t>
      </w:r>
      <w:proofErr w:type="gramStart"/>
      <w:r w:rsidRPr="00D155F0">
        <w:rPr>
          <w:rFonts w:ascii="Times New Roman" w:eastAsia="Times New Roman" w:hAnsi="Times New Roman" w:cs="Times New Roman"/>
          <w:i/>
          <w:iCs/>
          <w:sz w:val="24"/>
          <w:szCs w:val="24"/>
          <w:lang w:eastAsia="ru-RU"/>
        </w:rPr>
        <w:t>обучающегося</w:t>
      </w:r>
      <w:proofErr w:type="gramEnd"/>
      <w:r w:rsidRPr="00D155F0">
        <w:rPr>
          <w:rFonts w:ascii="Times New Roman" w:eastAsia="Times New Roman" w:hAnsi="Times New Roman" w:cs="Times New Roman"/>
          <w:i/>
          <w:iCs/>
          <w:sz w:val="24"/>
          <w:szCs w:val="24"/>
          <w:lang w:eastAsia="ru-RU"/>
        </w:rPr>
        <w:t xml:space="preserve"> и возможностей образовательной организации).</w:t>
      </w:r>
    </w:p>
    <w:p w:rsidR="00667A9E" w:rsidRPr="00D155F0" w:rsidRDefault="00667A9E" w:rsidP="00667A9E">
      <w:pPr>
        <w:pStyle w:val="a7"/>
        <w:numPr>
          <w:ilvl w:val="2"/>
          <w:numId w:val="25"/>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667A9E" w:rsidRPr="00D155F0" w:rsidRDefault="00667A9E" w:rsidP="00667A9E">
      <w:pPr>
        <w:pStyle w:val="a7"/>
        <w:numPr>
          <w:ilvl w:val="2"/>
          <w:numId w:val="25"/>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667A9E" w:rsidRPr="00D155F0" w:rsidRDefault="00667A9E" w:rsidP="00667A9E">
      <w:pPr>
        <w:pStyle w:val="a7"/>
        <w:numPr>
          <w:ilvl w:val="2"/>
          <w:numId w:val="25"/>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В индивидуальный учебный план начального общего образования входят следующие обязательные предметные области: филология, математика, естествознание (окружающий мир), основы религиозных культур и светской этики, искусство, технология, физическая культура.</w:t>
      </w:r>
    </w:p>
    <w:p w:rsidR="00667A9E" w:rsidRPr="00D155F0" w:rsidRDefault="00667A9E" w:rsidP="00667A9E">
      <w:pPr>
        <w:pStyle w:val="a7"/>
        <w:numPr>
          <w:ilvl w:val="2"/>
          <w:numId w:val="25"/>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667A9E" w:rsidRPr="00D155F0" w:rsidRDefault="00667A9E" w:rsidP="00667A9E">
      <w:pPr>
        <w:pStyle w:val="a7"/>
        <w:numPr>
          <w:ilvl w:val="2"/>
          <w:numId w:val="25"/>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Количество учебных занятий за 4 учебных года не может составлять менее 2 904 часов и более 3 345 часов.</w:t>
      </w:r>
    </w:p>
    <w:p w:rsidR="00667A9E" w:rsidRPr="00D155F0" w:rsidRDefault="00667A9E" w:rsidP="00667A9E">
      <w:pPr>
        <w:pStyle w:val="a7"/>
        <w:numPr>
          <w:ilvl w:val="2"/>
          <w:numId w:val="25"/>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667A9E" w:rsidRPr="00D155F0" w:rsidRDefault="00667A9E" w:rsidP="00667A9E">
      <w:pPr>
        <w:pStyle w:val="a7"/>
        <w:numPr>
          <w:ilvl w:val="2"/>
          <w:numId w:val="25"/>
        </w:numPr>
        <w:spacing w:after="0"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 xml:space="preserve">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w:t>
      </w:r>
      <w:r w:rsidRPr="00D155F0">
        <w:rPr>
          <w:rFonts w:ascii="Times New Roman" w:eastAsia="Times New Roman" w:hAnsi="Times New Roman" w:cs="Times New Roman"/>
          <w:sz w:val="24"/>
          <w:szCs w:val="24"/>
          <w:lang w:eastAsia="ru-RU"/>
        </w:rPr>
        <w:lastRenderedPageBreak/>
        <w:t xml:space="preserve">возможностей детей (в соответствии с рекомендациями </w:t>
      </w:r>
      <w:proofErr w:type="spellStart"/>
      <w:r w:rsidRPr="00D155F0">
        <w:rPr>
          <w:rFonts w:ascii="Times New Roman" w:eastAsia="Times New Roman" w:hAnsi="Times New Roman" w:cs="Times New Roman"/>
          <w:sz w:val="24"/>
          <w:szCs w:val="24"/>
          <w:lang w:eastAsia="ru-RU"/>
        </w:rPr>
        <w:t>психолого-медико-педагогической</w:t>
      </w:r>
      <w:proofErr w:type="spellEnd"/>
      <w:r w:rsidRPr="00D155F0">
        <w:rPr>
          <w:rFonts w:ascii="Times New Roman" w:eastAsia="Times New Roman" w:hAnsi="Times New Roman" w:cs="Times New Roman"/>
          <w:sz w:val="24"/>
          <w:szCs w:val="24"/>
          <w:lang w:eastAsia="ru-RU"/>
        </w:rPr>
        <w:t xml:space="preserve"> комиссии).</w:t>
      </w:r>
    </w:p>
    <w:p w:rsidR="00053F62" w:rsidRPr="00D155F0" w:rsidRDefault="00667A9E" w:rsidP="00190E44">
      <w:pPr>
        <w:spacing w:after="0" w:line="240" w:lineRule="auto"/>
        <w:jc w:val="both"/>
        <w:rPr>
          <w:rFonts w:ascii="Times New Roman" w:eastAsia="Times New Roman" w:hAnsi="Times New Roman" w:cs="Times New Roman"/>
          <w:sz w:val="24"/>
          <w:szCs w:val="24"/>
          <w:lang w:eastAsia="ru-RU"/>
        </w:rPr>
      </w:pPr>
      <w:bookmarkStart w:id="11" w:name="100047"/>
      <w:bookmarkEnd w:id="11"/>
      <w:r w:rsidRPr="00D155F0">
        <w:rPr>
          <w:rFonts w:ascii="Times New Roman" w:eastAsia="Times New Roman" w:hAnsi="Times New Roman" w:cs="Times New Roman"/>
          <w:sz w:val="24"/>
          <w:szCs w:val="24"/>
          <w:lang w:eastAsia="ru-RU"/>
        </w:rPr>
        <w:t>3.3</w:t>
      </w:r>
      <w:proofErr w:type="gramStart"/>
      <w:r w:rsidRPr="00D155F0">
        <w:rPr>
          <w:rFonts w:ascii="Times New Roman" w:eastAsia="Times New Roman" w:hAnsi="Times New Roman" w:cs="Times New Roman"/>
          <w:sz w:val="24"/>
          <w:szCs w:val="24"/>
          <w:lang w:eastAsia="ru-RU"/>
        </w:rPr>
        <w:t xml:space="preserve"> </w:t>
      </w:r>
      <w:r w:rsidR="00053F62" w:rsidRPr="00D155F0">
        <w:rPr>
          <w:rFonts w:ascii="Times New Roman" w:eastAsia="Times New Roman" w:hAnsi="Times New Roman" w:cs="Times New Roman"/>
          <w:sz w:val="24"/>
          <w:szCs w:val="24"/>
          <w:lang w:eastAsia="ru-RU"/>
        </w:rPr>
        <w:t>С</w:t>
      </w:r>
      <w:proofErr w:type="gramEnd"/>
      <w:r w:rsidR="00053F62" w:rsidRPr="00D155F0">
        <w:rPr>
          <w:rFonts w:ascii="Times New Roman" w:eastAsia="Times New Roman" w:hAnsi="Times New Roman" w:cs="Times New Roman"/>
          <w:sz w:val="24"/>
          <w:szCs w:val="24"/>
          <w:lang w:eastAsia="ru-RU"/>
        </w:rPr>
        <w:t xml:space="preserve"> целью индивидуализации содержания образовательной программы </w:t>
      </w:r>
      <w:r w:rsidR="00053F62" w:rsidRPr="00D155F0">
        <w:rPr>
          <w:rFonts w:ascii="Times New Roman" w:eastAsia="Times New Roman" w:hAnsi="Times New Roman" w:cs="Times New Roman"/>
          <w:b/>
          <w:i/>
          <w:sz w:val="24"/>
          <w:szCs w:val="24"/>
          <w:u w:val="single"/>
          <w:lang w:eastAsia="ru-RU"/>
        </w:rPr>
        <w:t>основного общего образования</w:t>
      </w:r>
      <w:r w:rsidR="00053F62" w:rsidRPr="00D155F0">
        <w:rPr>
          <w:rFonts w:ascii="Times New Roman" w:eastAsia="Times New Roman" w:hAnsi="Times New Roman" w:cs="Times New Roman"/>
          <w:sz w:val="24"/>
          <w:szCs w:val="24"/>
          <w:lang w:eastAsia="ru-RU"/>
        </w:rPr>
        <w:t xml:space="preserve"> ИУП может предусматривать:</w:t>
      </w:r>
    </w:p>
    <w:p w:rsidR="00667A9E" w:rsidRPr="00D155F0" w:rsidRDefault="00053F62" w:rsidP="00190E44">
      <w:pPr>
        <w:pStyle w:val="a7"/>
        <w:numPr>
          <w:ilvl w:val="2"/>
          <w:numId w:val="27"/>
        </w:numPr>
        <w:spacing w:after="0" w:line="240" w:lineRule="auto"/>
        <w:jc w:val="both"/>
        <w:rPr>
          <w:rFonts w:ascii="Times New Roman" w:eastAsia="Times New Roman" w:hAnsi="Times New Roman" w:cs="Times New Roman"/>
          <w:sz w:val="24"/>
          <w:szCs w:val="24"/>
          <w:lang w:eastAsia="ru-RU"/>
        </w:rPr>
      </w:pPr>
      <w:bookmarkStart w:id="12" w:name="100048"/>
      <w:bookmarkEnd w:id="12"/>
      <w:r w:rsidRPr="00D155F0">
        <w:rPr>
          <w:rFonts w:ascii="Times New Roman" w:eastAsia="Times New Roman" w:hAnsi="Times New Roman" w:cs="Times New Roman"/>
          <w:sz w:val="24"/>
          <w:szCs w:val="24"/>
          <w:lang w:eastAsia="ru-RU"/>
        </w:rPr>
        <w:t>увеличение учебных часов на изучение отдельных предметов обязательной части образовательной программы основного общего образования, в том числе для их углубленного изучения</w:t>
      </w:r>
      <w:bookmarkStart w:id="13" w:name="100049"/>
      <w:bookmarkEnd w:id="13"/>
      <w:r w:rsidR="00667A9E" w:rsidRPr="00D155F0">
        <w:rPr>
          <w:rFonts w:ascii="Times New Roman" w:eastAsia="Times New Roman" w:hAnsi="Times New Roman" w:cs="Times New Roman"/>
          <w:sz w:val="24"/>
          <w:szCs w:val="24"/>
          <w:lang w:eastAsia="ru-RU"/>
        </w:rPr>
        <w:t>;</w:t>
      </w:r>
    </w:p>
    <w:p w:rsidR="00667A9E" w:rsidRPr="00D155F0" w:rsidRDefault="00053F62" w:rsidP="00667A9E">
      <w:pPr>
        <w:pStyle w:val="a7"/>
        <w:numPr>
          <w:ilvl w:val="2"/>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введение специально разработанных учебных предметов (курсов), обеспечивающих интересы и потребности обучающихся, в том числе этнокультурные (с учетом возможностей организации);</w:t>
      </w:r>
      <w:bookmarkStart w:id="14" w:name="100050"/>
      <w:bookmarkEnd w:id="14"/>
    </w:p>
    <w:p w:rsidR="00667A9E" w:rsidRPr="00D155F0" w:rsidRDefault="00053F62" w:rsidP="00667A9E">
      <w:pPr>
        <w:pStyle w:val="a7"/>
        <w:numPr>
          <w:ilvl w:val="2"/>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организацию внеурочной деятельности, ориентированную на обеспечение индивидуальных потребностей обучающихся.</w:t>
      </w:r>
      <w:bookmarkStart w:id="15" w:name="100051"/>
      <w:bookmarkEnd w:id="15"/>
    </w:p>
    <w:p w:rsidR="00667A9E" w:rsidRPr="00D155F0" w:rsidRDefault="00053F62" w:rsidP="00667A9E">
      <w:pPr>
        <w:pStyle w:val="a7"/>
        <w:numPr>
          <w:ilvl w:val="2"/>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Необходимые часы выделяются за счет части учебного плана образовательной программы основного общего образования, формируемой участниками образовательных отношений.</w:t>
      </w:r>
      <w:bookmarkStart w:id="16" w:name="100052"/>
      <w:bookmarkEnd w:id="16"/>
    </w:p>
    <w:p w:rsidR="00667A9E" w:rsidRPr="00D155F0" w:rsidRDefault="00053F62" w:rsidP="00667A9E">
      <w:pPr>
        <w:pStyle w:val="a7"/>
        <w:numPr>
          <w:ilvl w:val="2"/>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ИУП формируется с учетом требований федерального государственного образовательного стандарта основного общего образования к перечню учебных предметов, обязательных для изучения.</w:t>
      </w:r>
      <w:bookmarkStart w:id="17" w:name="100053"/>
      <w:bookmarkEnd w:id="17"/>
    </w:p>
    <w:p w:rsidR="00190E44" w:rsidRPr="00D155F0" w:rsidRDefault="00053F62" w:rsidP="00190E44">
      <w:pPr>
        <w:pStyle w:val="a7"/>
        <w:numPr>
          <w:ilvl w:val="2"/>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Количество учебных занятий за 5 лет на уровне основного общего образования не может составлять менее 5 267 часов и более 6 020 часов.</w:t>
      </w:r>
      <w:bookmarkStart w:id="18" w:name="100054"/>
      <w:bookmarkEnd w:id="18"/>
    </w:p>
    <w:p w:rsidR="00190E44" w:rsidRPr="00D155F0" w:rsidRDefault="00053F62" w:rsidP="00190E44">
      <w:pPr>
        <w:pStyle w:val="a7"/>
        <w:numPr>
          <w:ilvl w:val="2"/>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Нормативный срок освоения образовательной программы основного общего образования составляет 5 лет. ИУП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bookmarkStart w:id="19" w:name="100055"/>
      <w:bookmarkEnd w:id="19"/>
    </w:p>
    <w:p w:rsidR="00190E44" w:rsidRPr="00D155F0" w:rsidRDefault="00053F62" w:rsidP="00190E44">
      <w:pPr>
        <w:pStyle w:val="a7"/>
        <w:numPr>
          <w:ilvl w:val="2"/>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ИУП на уровне среднего общего образования разрабатывается с учетом положений федерального государственного образовательного стандарта среднего общего образования.</w:t>
      </w:r>
      <w:bookmarkStart w:id="20" w:name="100056"/>
      <w:bookmarkEnd w:id="20"/>
    </w:p>
    <w:p w:rsidR="00053F62" w:rsidRPr="00D155F0" w:rsidRDefault="00053F62" w:rsidP="00190E44">
      <w:pPr>
        <w:pStyle w:val="a7"/>
        <w:numPr>
          <w:ilvl w:val="2"/>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Количество учебных занятий за 2 года на одного обучающегося - не менее 2170 часов и не более 2590 часов.</w:t>
      </w:r>
    </w:p>
    <w:p w:rsidR="00053F62" w:rsidRPr="00D155F0" w:rsidRDefault="00612A4F" w:rsidP="00612A4F">
      <w:pPr>
        <w:spacing w:after="0" w:line="240" w:lineRule="auto"/>
        <w:jc w:val="both"/>
        <w:rPr>
          <w:rFonts w:ascii="Times New Roman" w:eastAsia="Times New Roman" w:hAnsi="Times New Roman" w:cs="Times New Roman"/>
          <w:sz w:val="24"/>
          <w:szCs w:val="24"/>
          <w:lang w:eastAsia="ru-RU"/>
        </w:rPr>
      </w:pPr>
      <w:bookmarkStart w:id="21" w:name="100057"/>
      <w:bookmarkEnd w:id="21"/>
      <w:r w:rsidRPr="00D155F0">
        <w:rPr>
          <w:rFonts w:ascii="Times New Roman" w:eastAsia="Times New Roman" w:hAnsi="Times New Roman" w:cs="Times New Roman"/>
          <w:sz w:val="24"/>
          <w:szCs w:val="24"/>
          <w:lang w:eastAsia="ru-RU"/>
        </w:rPr>
        <w:t xml:space="preserve">3.4. </w:t>
      </w:r>
      <w:r w:rsidR="00053F62" w:rsidRPr="00D155F0">
        <w:rPr>
          <w:rFonts w:ascii="Times New Roman" w:eastAsia="Times New Roman" w:hAnsi="Times New Roman" w:cs="Times New Roman"/>
          <w:sz w:val="24"/>
          <w:szCs w:val="24"/>
          <w:lang w:eastAsia="ru-RU"/>
        </w:rPr>
        <w:t xml:space="preserve">ИУП формируется с учетом требований федерального государственного образовательного стандарта </w:t>
      </w:r>
      <w:r w:rsidR="00053F62" w:rsidRPr="00D155F0">
        <w:rPr>
          <w:rFonts w:ascii="Times New Roman" w:eastAsia="Times New Roman" w:hAnsi="Times New Roman" w:cs="Times New Roman"/>
          <w:b/>
          <w:i/>
          <w:sz w:val="24"/>
          <w:szCs w:val="24"/>
          <w:u w:val="single"/>
          <w:lang w:eastAsia="ru-RU"/>
        </w:rPr>
        <w:t>среднего общего образования</w:t>
      </w:r>
      <w:r w:rsidR="00053F62" w:rsidRPr="00D155F0">
        <w:rPr>
          <w:rFonts w:ascii="Times New Roman" w:eastAsia="Times New Roman" w:hAnsi="Times New Roman" w:cs="Times New Roman"/>
          <w:sz w:val="24"/>
          <w:szCs w:val="24"/>
          <w:lang w:eastAsia="ru-RU"/>
        </w:rPr>
        <w:t xml:space="preserve"> к перечню учебных предметов, обязательных для изучения.</w:t>
      </w:r>
    </w:p>
    <w:p w:rsidR="00612A4F" w:rsidRPr="00D155F0" w:rsidRDefault="00053F62" w:rsidP="00612A4F">
      <w:pPr>
        <w:pStyle w:val="a7"/>
        <w:numPr>
          <w:ilvl w:val="2"/>
          <w:numId w:val="32"/>
        </w:numPr>
        <w:spacing w:after="0" w:line="240" w:lineRule="auto"/>
        <w:ind w:left="851" w:hanging="851"/>
        <w:jc w:val="both"/>
        <w:rPr>
          <w:rFonts w:ascii="Times New Roman" w:eastAsia="Times New Roman" w:hAnsi="Times New Roman" w:cs="Times New Roman"/>
          <w:sz w:val="24"/>
          <w:szCs w:val="24"/>
          <w:lang w:eastAsia="ru-RU"/>
        </w:rPr>
      </w:pPr>
      <w:bookmarkStart w:id="22" w:name="100058"/>
      <w:bookmarkEnd w:id="22"/>
      <w:r w:rsidRPr="00D155F0">
        <w:rPr>
          <w:rFonts w:ascii="Times New Roman" w:eastAsia="Times New Roman" w:hAnsi="Times New Roman" w:cs="Times New Roman"/>
          <w:sz w:val="24"/>
          <w:szCs w:val="24"/>
          <w:lang w:eastAsia="ru-RU"/>
        </w:rPr>
        <w:t xml:space="preserve">Образовательная организация обеспечивает реализацию учебных </w:t>
      </w:r>
      <w:r w:rsidR="00612A4F" w:rsidRPr="00D155F0">
        <w:rPr>
          <w:rFonts w:ascii="Times New Roman" w:eastAsia="Times New Roman" w:hAnsi="Times New Roman" w:cs="Times New Roman"/>
          <w:sz w:val="24"/>
          <w:szCs w:val="24"/>
          <w:lang w:eastAsia="ru-RU"/>
        </w:rPr>
        <w:t>следующих</w:t>
      </w:r>
      <w:r w:rsidRPr="00D155F0">
        <w:rPr>
          <w:rFonts w:ascii="Times New Roman" w:eastAsia="Times New Roman" w:hAnsi="Times New Roman" w:cs="Times New Roman"/>
          <w:sz w:val="24"/>
          <w:szCs w:val="24"/>
          <w:lang w:eastAsia="ru-RU"/>
        </w:rPr>
        <w:t xml:space="preserve"> профилей обучения: гуманитарного, </w:t>
      </w:r>
      <w:r w:rsidR="00612A4F" w:rsidRPr="00D155F0">
        <w:rPr>
          <w:rFonts w:ascii="Times New Roman" w:eastAsia="Times New Roman" w:hAnsi="Times New Roman" w:cs="Times New Roman"/>
          <w:sz w:val="24"/>
          <w:szCs w:val="24"/>
          <w:lang w:eastAsia="ru-RU"/>
        </w:rPr>
        <w:t>технологического</w:t>
      </w:r>
      <w:r w:rsidRPr="00D155F0">
        <w:rPr>
          <w:rFonts w:ascii="Times New Roman" w:eastAsia="Times New Roman" w:hAnsi="Times New Roman" w:cs="Times New Roman"/>
          <w:sz w:val="24"/>
          <w:szCs w:val="24"/>
          <w:lang w:eastAsia="ru-RU"/>
        </w:rPr>
        <w:t xml:space="preserve">. </w:t>
      </w:r>
      <w:proofErr w:type="gramStart"/>
      <w:r w:rsidRPr="00D155F0">
        <w:rPr>
          <w:rFonts w:ascii="Times New Roman" w:eastAsia="Times New Roman" w:hAnsi="Times New Roman" w:cs="Times New Roman"/>
          <w:sz w:val="24"/>
          <w:szCs w:val="24"/>
          <w:lang w:eastAsia="ru-RU"/>
        </w:rPr>
        <w:t xml:space="preserve">При составлении ИУП </w:t>
      </w:r>
      <w:r w:rsidR="00612A4F" w:rsidRPr="00D155F0">
        <w:rPr>
          <w:rFonts w:ascii="Times New Roman" w:eastAsia="Times New Roman" w:hAnsi="Times New Roman" w:cs="Times New Roman"/>
          <w:sz w:val="24"/>
          <w:szCs w:val="24"/>
          <w:lang w:eastAsia="ru-RU"/>
        </w:rPr>
        <w:t>учитывается</w:t>
      </w:r>
      <w:r w:rsidRPr="00D155F0">
        <w:rPr>
          <w:rFonts w:ascii="Times New Roman" w:eastAsia="Times New Roman" w:hAnsi="Times New Roman" w:cs="Times New Roman"/>
          <w:sz w:val="24"/>
          <w:szCs w:val="24"/>
          <w:lang w:eastAsia="ru-RU"/>
        </w:rPr>
        <w:t>, что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bookmarkStart w:id="23" w:name="100059"/>
      <w:bookmarkEnd w:id="23"/>
      <w:proofErr w:type="gramEnd"/>
    </w:p>
    <w:p w:rsidR="00612A4F" w:rsidRPr="00D155F0" w:rsidRDefault="00053F62" w:rsidP="00612A4F">
      <w:pPr>
        <w:pStyle w:val="a7"/>
        <w:numPr>
          <w:ilvl w:val="2"/>
          <w:numId w:val="32"/>
        </w:numPr>
        <w:spacing w:before="100" w:beforeAutospacing="1" w:after="100" w:afterAutospacing="1" w:line="240" w:lineRule="auto"/>
        <w:ind w:left="851" w:hanging="851"/>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ИУП на уровне среднего общего образования предусмотрено выполнение обучающимся индивидуальног</w:t>
      </w:r>
      <w:proofErr w:type="gramStart"/>
      <w:r w:rsidRPr="00D155F0">
        <w:rPr>
          <w:rFonts w:ascii="Times New Roman" w:eastAsia="Times New Roman" w:hAnsi="Times New Roman" w:cs="Times New Roman"/>
          <w:sz w:val="24"/>
          <w:szCs w:val="24"/>
          <w:lang w:eastAsia="ru-RU"/>
        </w:rPr>
        <w:t>о(</w:t>
      </w:r>
      <w:proofErr w:type="spellStart"/>
      <w:proofErr w:type="gramEnd"/>
      <w:r w:rsidRPr="00D155F0">
        <w:rPr>
          <w:rFonts w:ascii="Times New Roman" w:eastAsia="Times New Roman" w:hAnsi="Times New Roman" w:cs="Times New Roman"/>
          <w:sz w:val="24"/>
          <w:szCs w:val="24"/>
          <w:lang w:eastAsia="ru-RU"/>
        </w:rPr>
        <w:t>ых</w:t>
      </w:r>
      <w:proofErr w:type="spellEnd"/>
      <w:r w:rsidRPr="00D155F0">
        <w:rPr>
          <w:rFonts w:ascii="Times New Roman" w:eastAsia="Times New Roman" w:hAnsi="Times New Roman" w:cs="Times New Roman"/>
          <w:sz w:val="24"/>
          <w:szCs w:val="24"/>
          <w:lang w:eastAsia="ru-RU"/>
        </w:rPr>
        <w:t>) проекта(</w:t>
      </w:r>
      <w:proofErr w:type="spellStart"/>
      <w:r w:rsidRPr="00D155F0">
        <w:rPr>
          <w:rFonts w:ascii="Times New Roman" w:eastAsia="Times New Roman" w:hAnsi="Times New Roman" w:cs="Times New Roman"/>
          <w:sz w:val="24"/>
          <w:szCs w:val="24"/>
          <w:lang w:eastAsia="ru-RU"/>
        </w:rPr>
        <w:t>ов</w:t>
      </w:r>
      <w:proofErr w:type="spellEnd"/>
      <w:r w:rsidRPr="00D155F0">
        <w:rPr>
          <w:rFonts w:ascii="Times New Roman" w:eastAsia="Times New Roman" w:hAnsi="Times New Roman" w:cs="Times New Roman"/>
          <w:sz w:val="24"/>
          <w:szCs w:val="24"/>
          <w:lang w:eastAsia="ru-RU"/>
        </w:rPr>
        <w:t xml:space="preserve">). </w:t>
      </w:r>
      <w:proofErr w:type="gramStart"/>
      <w:r w:rsidRPr="00D155F0">
        <w:rPr>
          <w:rFonts w:ascii="Times New Roman" w:eastAsia="Times New Roman" w:hAnsi="Times New Roman" w:cs="Times New Roman"/>
          <w:sz w:val="24"/>
          <w:szCs w:val="24"/>
          <w:lang w:eastAsia="ru-RU"/>
        </w:rPr>
        <w:t>Индивидуальный проект выполняется обучающимся самостоятельно под руководством учителя (</w:t>
      </w:r>
      <w:proofErr w:type="spellStart"/>
      <w:r w:rsidRPr="00D155F0">
        <w:rPr>
          <w:rFonts w:ascii="Times New Roman" w:eastAsia="Times New Roman" w:hAnsi="Times New Roman" w:cs="Times New Roman"/>
          <w:sz w:val="24"/>
          <w:szCs w:val="24"/>
          <w:lang w:eastAsia="ru-RU"/>
        </w:rPr>
        <w:t>тьютора</w:t>
      </w:r>
      <w:proofErr w:type="spellEnd"/>
      <w:r w:rsidRPr="00D155F0">
        <w:rPr>
          <w:rFonts w:ascii="Times New Roman" w:eastAsia="Times New Roman" w:hAnsi="Times New Roman" w:cs="Times New Roman"/>
          <w:sz w:val="24"/>
          <w:szCs w:val="24"/>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D155F0">
        <w:rPr>
          <w:rFonts w:ascii="Times New Roman" w:eastAsia="Times New Roman" w:hAnsi="Times New Roman" w:cs="Times New Roman"/>
          <w:sz w:val="24"/>
          <w:szCs w:val="24"/>
          <w:lang w:eastAsia="ru-RU"/>
        </w:rPr>
        <w:t xml:space="preserve"> Индивидуальный проект выполняется </w:t>
      </w:r>
      <w:proofErr w:type="gramStart"/>
      <w:r w:rsidRPr="00D155F0">
        <w:rPr>
          <w:rFonts w:ascii="Times New Roman" w:eastAsia="Times New Roman" w:hAnsi="Times New Roman" w:cs="Times New Roman"/>
          <w:sz w:val="24"/>
          <w:szCs w:val="24"/>
          <w:lang w:eastAsia="ru-RU"/>
        </w:rPr>
        <w:t>обучающимся</w:t>
      </w:r>
      <w:proofErr w:type="gramEnd"/>
      <w:r w:rsidRPr="00D155F0">
        <w:rPr>
          <w:rFonts w:ascii="Times New Roman" w:eastAsia="Times New Roman" w:hAnsi="Times New Roman" w:cs="Times New Roman"/>
          <w:sz w:val="24"/>
          <w:szCs w:val="24"/>
          <w:lang w:eastAsia="ru-RU"/>
        </w:rPr>
        <w:t xml:space="preserve"> в течение одного года или двух лет в рамках учебного времени, специально отведенного ИУП.</w:t>
      </w:r>
      <w:bookmarkStart w:id="24" w:name="100060"/>
      <w:bookmarkEnd w:id="24"/>
    </w:p>
    <w:p w:rsidR="00612A4F" w:rsidRPr="00D155F0" w:rsidRDefault="00612A4F" w:rsidP="00612A4F">
      <w:pPr>
        <w:pStyle w:val="a7"/>
        <w:numPr>
          <w:ilvl w:val="2"/>
          <w:numId w:val="32"/>
        </w:numPr>
        <w:spacing w:before="100" w:beforeAutospacing="1" w:after="100" w:afterAutospacing="1" w:line="240" w:lineRule="auto"/>
        <w:ind w:left="851" w:hanging="851"/>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 xml:space="preserve">Обязательными для включения в индивидуальный учебный план базовыми общеобразовательными учебными предметами являются: </w:t>
      </w:r>
      <w:proofErr w:type="gramStart"/>
      <w:r w:rsidRPr="00D155F0">
        <w:rPr>
          <w:rFonts w:ascii="Times New Roman" w:eastAsia="Times New Roman" w:hAnsi="Times New Roman" w:cs="Times New Roman"/>
          <w:sz w:val="24"/>
          <w:szCs w:val="24"/>
          <w:lang w:eastAsia="ru-RU"/>
        </w:rPr>
        <w:t xml:space="preserve">«Русский язык», «Литература», «Иностранный язык», «Математика», «История», «Физическая </w:t>
      </w:r>
      <w:r w:rsidRPr="00D155F0">
        <w:rPr>
          <w:rFonts w:ascii="Times New Roman" w:eastAsia="Times New Roman" w:hAnsi="Times New Roman" w:cs="Times New Roman"/>
          <w:sz w:val="24"/>
          <w:szCs w:val="24"/>
          <w:lang w:eastAsia="ru-RU"/>
        </w:rPr>
        <w:lastRenderedPageBreak/>
        <w:t>культура», «Основы безопасности жизнедеятельности», «Обществознание (включая экономику и право)».</w:t>
      </w:r>
      <w:proofErr w:type="gramEnd"/>
    </w:p>
    <w:p w:rsidR="00053F62" w:rsidRPr="00D155F0" w:rsidRDefault="00053F62" w:rsidP="00612A4F">
      <w:pPr>
        <w:pStyle w:val="a7"/>
        <w:numPr>
          <w:ilvl w:val="2"/>
          <w:numId w:val="32"/>
        </w:numPr>
        <w:spacing w:before="100" w:beforeAutospacing="1" w:after="100" w:afterAutospacing="1" w:line="240" w:lineRule="auto"/>
        <w:ind w:left="851" w:hanging="851"/>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Нормативный срок освоения образовательной программы среднего общего образования - 2 года. ИУП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4E24C4" w:rsidRPr="00D155F0" w:rsidRDefault="004E24C4" w:rsidP="004E24C4">
      <w:pPr>
        <w:pStyle w:val="a7"/>
        <w:numPr>
          <w:ilvl w:val="0"/>
          <w:numId w:val="32"/>
        </w:numPr>
        <w:spacing w:after="0" w:line="240" w:lineRule="auto"/>
        <w:rPr>
          <w:rFonts w:ascii="Times New Roman" w:eastAsia="Times New Roman" w:hAnsi="Times New Roman" w:cs="Times New Roman"/>
          <w:sz w:val="24"/>
          <w:szCs w:val="24"/>
          <w:lang w:eastAsia="ru-RU"/>
        </w:rPr>
      </w:pPr>
      <w:r w:rsidRPr="00D155F0">
        <w:rPr>
          <w:rFonts w:ascii="Times New Roman" w:eastAsia="Times New Roman" w:hAnsi="Times New Roman" w:cs="Times New Roman"/>
          <w:b/>
          <w:bCs/>
          <w:sz w:val="24"/>
          <w:szCs w:val="24"/>
          <w:lang w:eastAsia="ru-RU"/>
        </w:rPr>
        <w:t>Текущий контроль успеваемости, промежуточная аттестация, государственная итоговая аттестация</w:t>
      </w:r>
    </w:p>
    <w:p w:rsidR="00A97AC2" w:rsidRPr="00D155F0" w:rsidRDefault="004E24C4" w:rsidP="00A97AC2">
      <w:pPr>
        <w:pStyle w:val="a7"/>
        <w:numPr>
          <w:ilvl w:val="1"/>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100061"/>
      <w:bookmarkStart w:id="26" w:name="100062"/>
      <w:bookmarkEnd w:id="25"/>
      <w:bookmarkEnd w:id="26"/>
      <w:r w:rsidRPr="00D155F0">
        <w:rPr>
          <w:rFonts w:ascii="Times New Roman" w:eastAsia="Times New Roman" w:hAnsi="Times New Roman" w:cs="Times New Roman"/>
          <w:sz w:val="24"/>
          <w:szCs w:val="24"/>
          <w:lang w:eastAsia="ru-RU"/>
        </w:rPr>
        <w:t xml:space="preserve">Организация осуществляет контроль за освоением общеобразовательных программ </w:t>
      </w:r>
      <w:proofErr w:type="gramStart"/>
      <w:r w:rsidRPr="00D155F0">
        <w:rPr>
          <w:rFonts w:ascii="Times New Roman" w:eastAsia="Times New Roman" w:hAnsi="Times New Roman" w:cs="Times New Roman"/>
          <w:sz w:val="24"/>
          <w:szCs w:val="24"/>
          <w:lang w:eastAsia="ru-RU"/>
        </w:rPr>
        <w:t>обучающимися</w:t>
      </w:r>
      <w:proofErr w:type="gramEnd"/>
      <w:r w:rsidRPr="00D155F0">
        <w:rPr>
          <w:rFonts w:ascii="Times New Roman" w:eastAsia="Times New Roman" w:hAnsi="Times New Roman" w:cs="Times New Roman"/>
          <w:sz w:val="24"/>
          <w:szCs w:val="24"/>
          <w:lang w:eastAsia="ru-RU"/>
        </w:rPr>
        <w:t>, перешедшими на обучение по ИУП.</w:t>
      </w:r>
      <w:bookmarkStart w:id="27" w:name="100063"/>
      <w:bookmarkEnd w:id="27"/>
    </w:p>
    <w:p w:rsidR="00A97AC2" w:rsidRPr="00D155F0" w:rsidRDefault="004E24C4" w:rsidP="00A97AC2">
      <w:pPr>
        <w:pStyle w:val="a7"/>
        <w:numPr>
          <w:ilvl w:val="1"/>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55F0">
        <w:rPr>
          <w:rFonts w:ascii="Times New Roman" w:eastAsia="Times New Roman" w:hAnsi="Times New Roman" w:cs="Times New Roman"/>
          <w:sz w:val="24"/>
          <w:szCs w:val="24"/>
          <w:lang w:eastAsia="ru-RU"/>
        </w:rPr>
        <w:t xml:space="preserve">Текущий контроль успеваемости и промежуточная аттестация </w:t>
      </w:r>
      <w:proofErr w:type="gramStart"/>
      <w:r w:rsidRPr="00D155F0">
        <w:rPr>
          <w:rFonts w:ascii="Times New Roman" w:eastAsia="Times New Roman" w:hAnsi="Times New Roman" w:cs="Times New Roman"/>
          <w:sz w:val="24"/>
          <w:szCs w:val="24"/>
          <w:lang w:eastAsia="ru-RU"/>
        </w:rPr>
        <w:t>обучающихся</w:t>
      </w:r>
      <w:proofErr w:type="gramEnd"/>
      <w:r w:rsidRPr="00D155F0">
        <w:rPr>
          <w:rFonts w:ascii="Times New Roman" w:eastAsia="Times New Roman" w:hAnsi="Times New Roman" w:cs="Times New Roman"/>
          <w:sz w:val="24"/>
          <w:szCs w:val="24"/>
          <w:lang w:eastAsia="ru-RU"/>
        </w:rPr>
        <w:t>, переведенных на обучение по ИУП, осуществляются в соответствии с Положением о текущем контроле успеваемости и промежуточной аттестации обучающихся организации.</w:t>
      </w:r>
      <w:bookmarkStart w:id="28" w:name="100064"/>
      <w:bookmarkEnd w:id="28"/>
    </w:p>
    <w:p w:rsidR="004E24C4" w:rsidRPr="00D155F0" w:rsidRDefault="004E24C4" w:rsidP="00A97AC2">
      <w:pPr>
        <w:pStyle w:val="a7"/>
        <w:numPr>
          <w:ilvl w:val="1"/>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55F0">
        <w:rPr>
          <w:rFonts w:ascii="Times New Roman" w:eastAsia="Times New Roman" w:hAnsi="Times New Roman" w:cs="Times New Roman"/>
          <w:sz w:val="24"/>
          <w:szCs w:val="24"/>
          <w:lang w:eastAsia="ru-RU"/>
        </w:rPr>
        <w:t xml:space="preserve">Государственная итоговая аттестация обучающихся по образовательным программам основного общего и среднего общего образования (далее соответственно - ГИА-9, ГИА-11), переведенных на обучение по ИУП, осуществляется в соответствии с нормами </w:t>
      </w:r>
      <w:hyperlink r:id="rId6" w:history="1">
        <w:r w:rsidRPr="00D155F0">
          <w:rPr>
            <w:rFonts w:ascii="Times New Roman" w:eastAsia="Times New Roman" w:hAnsi="Times New Roman" w:cs="Times New Roman"/>
            <w:sz w:val="24"/>
            <w:szCs w:val="24"/>
            <w:lang w:eastAsia="ru-RU"/>
          </w:rPr>
          <w:t>Закона</w:t>
        </w:r>
      </w:hyperlink>
      <w:r w:rsidRPr="00D155F0">
        <w:rPr>
          <w:rFonts w:ascii="Times New Roman" w:eastAsia="Times New Roman" w:hAnsi="Times New Roman" w:cs="Times New Roman"/>
          <w:sz w:val="24"/>
          <w:szCs w:val="24"/>
          <w:lang w:eastAsia="ru-RU"/>
        </w:rPr>
        <w:t xml:space="preserve"> об образовании, </w:t>
      </w:r>
      <w:hyperlink r:id="rId7" w:anchor="zPy1ywnxNWbZ" w:history="1">
        <w:r w:rsidRPr="00D155F0">
          <w:rPr>
            <w:rFonts w:ascii="Times New Roman" w:eastAsia="Times New Roman" w:hAnsi="Times New Roman" w:cs="Times New Roman"/>
            <w:sz w:val="24"/>
            <w:szCs w:val="24"/>
            <w:lang w:eastAsia="ru-RU"/>
          </w:rPr>
          <w:t>Порядком</w:t>
        </w:r>
      </w:hyperlink>
      <w:r w:rsidRPr="00D155F0">
        <w:rPr>
          <w:rFonts w:ascii="Times New Roman" w:eastAsia="Times New Roman" w:hAnsi="Times New Roman" w:cs="Times New Roman"/>
          <w:sz w:val="24"/>
          <w:szCs w:val="24"/>
          <w:lang w:eastAsia="ru-RU"/>
        </w:rPr>
        <w:t xml:space="preserve"> проведения государственной итоговой аттестации по основным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w:t>
      </w:r>
      <w:proofErr w:type="gramEnd"/>
      <w:r w:rsidRPr="00D155F0">
        <w:rPr>
          <w:rFonts w:ascii="Times New Roman" w:eastAsia="Times New Roman" w:hAnsi="Times New Roman" w:cs="Times New Roman"/>
          <w:sz w:val="24"/>
          <w:szCs w:val="24"/>
          <w:lang w:eastAsia="ru-RU"/>
        </w:rPr>
        <w:t xml:space="preserve"> ноября 2018 г. N 189/1513, и </w:t>
      </w:r>
      <w:hyperlink r:id="rId8" w:anchor="5qWnxDjAGUVV" w:history="1">
        <w:r w:rsidRPr="00D155F0">
          <w:rPr>
            <w:rFonts w:ascii="Times New Roman" w:eastAsia="Times New Roman" w:hAnsi="Times New Roman" w:cs="Times New Roman"/>
            <w:sz w:val="24"/>
            <w:szCs w:val="24"/>
            <w:lang w:eastAsia="ru-RU"/>
          </w:rPr>
          <w:t>Порядком</w:t>
        </w:r>
      </w:hyperlink>
      <w:r w:rsidRPr="00D155F0">
        <w:rPr>
          <w:rFonts w:ascii="Times New Roman" w:eastAsia="Times New Roman" w:hAnsi="Times New Roman" w:cs="Times New Roman"/>
          <w:sz w:val="24"/>
          <w:szCs w:val="24"/>
          <w:lang w:eastAsia="ru-RU"/>
        </w:rPr>
        <w:t xml:space="preserve"> проведения государственной итоговой аттестации по основным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(далее - Порядок ГИА-11).</w:t>
      </w:r>
    </w:p>
    <w:p w:rsidR="004E24C4" w:rsidRPr="00D155F0" w:rsidRDefault="004E24C4" w:rsidP="004E24C4">
      <w:pPr>
        <w:pStyle w:val="a7"/>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100065"/>
      <w:bookmarkEnd w:id="29"/>
      <w:proofErr w:type="gramStart"/>
      <w:r w:rsidRPr="00D155F0">
        <w:rPr>
          <w:rFonts w:ascii="Times New Roman" w:eastAsia="Times New Roman" w:hAnsi="Times New Roman" w:cs="Times New Roman"/>
          <w:sz w:val="24"/>
          <w:szCs w:val="24"/>
          <w:lang w:eastAsia="ru-RU"/>
        </w:rPr>
        <w:t>К ГИА-9 допускаются обучающиеся, не имеющие академической задолженности, в полном объеме выполнившие учебный план или ИУП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rsidR="004E24C4" w:rsidRPr="00D155F0" w:rsidRDefault="004E24C4" w:rsidP="004E24C4">
      <w:pPr>
        <w:pStyle w:val="a7"/>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100066"/>
      <w:bookmarkEnd w:id="30"/>
      <w:proofErr w:type="gramStart"/>
      <w:r w:rsidRPr="00D155F0">
        <w:rPr>
          <w:rFonts w:ascii="Times New Roman" w:eastAsia="Times New Roman" w:hAnsi="Times New Roman" w:cs="Times New Roman"/>
          <w:sz w:val="24"/>
          <w:szCs w:val="24"/>
          <w:lang w:eastAsia="ru-RU"/>
        </w:rPr>
        <w:t>К ГИА-11 допускаются обучающиеся, не имеющие академической задолженности, в полном объеме выполнившие ИУП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p>
    <w:p w:rsidR="004E24C4" w:rsidRPr="00D155F0" w:rsidRDefault="004E24C4" w:rsidP="004E24C4">
      <w:pPr>
        <w:pStyle w:val="a7"/>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100067"/>
      <w:bookmarkEnd w:id="31"/>
      <w:r w:rsidRPr="00D155F0">
        <w:rPr>
          <w:rFonts w:ascii="Times New Roman" w:eastAsia="Times New Roman" w:hAnsi="Times New Roman" w:cs="Times New Roman"/>
          <w:sz w:val="24"/>
          <w:szCs w:val="24"/>
          <w:lang w:eastAsia="ru-RU"/>
        </w:rPr>
        <w:t xml:space="preserve">В силу действия </w:t>
      </w:r>
      <w:hyperlink r:id="rId9" w:anchor="P39WXkW9OZlW" w:history="1">
        <w:r w:rsidRPr="00D155F0">
          <w:rPr>
            <w:rFonts w:ascii="Times New Roman" w:eastAsia="Times New Roman" w:hAnsi="Times New Roman" w:cs="Times New Roman"/>
            <w:sz w:val="24"/>
            <w:szCs w:val="24"/>
            <w:lang w:eastAsia="ru-RU"/>
          </w:rPr>
          <w:t>абзаца третьего пункта 10</w:t>
        </w:r>
      </w:hyperlink>
      <w:r w:rsidRPr="00D155F0">
        <w:rPr>
          <w:rFonts w:ascii="Times New Roman" w:eastAsia="Times New Roman" w:hAnsi="Times New Roman" w:cs="Times New Roman"/>
          <w:sz w:val="24"/>
          <w:szCs w:val="24"/>
          <w:lang w:eastAsia="ru-RU"/>
        </w:rPr>
        <w:t xml:space="preserve"> Порядка ГИА-11 обучающиеся по ИУП могут быть допущены к экзаменам по учебным предметам, освоение которых они уже завершили, при условии наличия годовых отметок не ниже удовлетворительных по всем учебным предметам учебного плана за предпоследний год обучения.</w:t>
      </w:r>
    </w:p>
    <w:p w:rsidR="004E24C4" w:rsidRPr="00D155F0" w:rsidRDefault="004E24C4" w:rsidP="004E24C4">
      <w:pPr>
        <w:spacing w:before="100" w:beforeAutospacing="1" w:after="100" w:afterAutospacing="1" w:line="240" w:lineRule="auto"/>
        <w:jc w:val="both"/>
        <w:rPr>
          <w:rFonts w:ascii="Times New Roman" w:eastAsia="Times New Roman" w:hAnsi="Times New Roman" w:cs="Times New Roman"/>
          <w:sz w:val="24"/>
          <w:szCs w:val="24"/>
          <w:lang w:eastAsia="ru-RU"/>
        </w:rPr>
      </w:pPr>
    </w:p>
    <w:sectPr w:rsidR="004E24C4" w:rsidRPr="00D155F0" w:rsidSect="00D15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4CD"/>
    <w:multiLevelType w:val="multilevel"/>
    <w:tmpl w:val="1E90C544"/>
    <w:lvl w:ilvl="0">
      <w:start w:val="1"/>
      <w:numFmt w:val="none"/>
      <w:lvlText w:val="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0569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5C0FFF"/>
    <w:multiLevelType w:val="multilevel"/>
    <w:tmpl w:val="0419001D"/>
    <w:numStyleLink w:val="1"/>
  </w:abstractNum>
  <w:abstractNum w:abstractNumId="3">
    <w:nsid w:val="17E842BE"/>
    <w:multiLevelType w:val="multilevel"/>
    <w:tmpl w:val="72AC9E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3F07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EE4F89"/>
    <w:multiLevelType w:val="multilevel"/>
    <w:tmpl w:val="0419001D"/>
    <w:numStyleLink w:val="1"/>
  </w:abstractNum>
  <w:abstractNum w:abstractNumId="6">
    <w:nsid w:val="1CE079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E7253F"/>
    <w:multiLevelType w:val="multilevel"/>
    <w:tmpl w:val="0419001D"/>
    <w:numStyleLink w:val="1"/>
  </w:abstractNum>
  <w:abstractNum w:abstractNumId="8">
    <w:nsid w:val="2B6919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B92A6A"/>
    <w:multiLevelType w:val="multilevel"/>
    <w:tmpl w:val="CE60AD3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574606"/>
    <w:multiLevelType w:val="multilevel"/>
    <w:tmpl w:val="0419001D"/>
    <w:numStyleLink w:val="1"/>
  </w:abstractNum>
  <w:abstractNum w:abstractNumId="11">
    <w:nsid w:val="31DC6F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AD387E"/>
    <w:multiLevelType w:val="multilevel"/>
    <w:tmpl w:val="0B8A00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9107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CC55A3"/>
    <w:multiLevelType w:val="multilevel"/>
    <w:tmpl w:val="1E90C544"/>
    <w:lvl w:ilvl="0">
      <w:start w:val="1"/>
      <w:numFmt w:val="none"/>
      <w:lvlText w:val="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AF33B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B1973D3"/>
    <w:multiLevelType w:val="multilevel"/>
    <w:tmpl w:val="5E22CAA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CE338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3DA53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C331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FDB3F61"/>
    <w:multiLevelType w:val="multilevel"/>
    <w:tmpl w:val="0419001D"/>
    <w:numStyleLink w:val="1"/>
  </w:abstractNum>
  <w:abstractNum w:abstractNumId="21">
    <w:nsid w:val="510B6043"/>
    <w:multiLevelType w:val="multilevel"/>
    <w:tmpl w:val="0419001D"/>
    <w:numStyleLink w:val="1"/>
  </w:abstractNum>
  <w:abstractNum w:abstractNumId="22">
    <w:nsid w:val="51A146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033524"/>
    <w:multiLevelType w:val="multilevel"/>
    <w:tmpl w:val="E53A88D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BD0AB8"/>
    <w:multiLevelType w:val="multilevel"/>
    <w:tmpl w:val="B63EE12E"/>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5C5E3B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6B2C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DC93F5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CA7E18"/>
    <w:multiLevelType w:val="multilevel"/>
    <w:tmpl w:val="ABE64C26"/>
    <w:lvl w:ilvl="0">
      <w:start w:val="1"/>
      <w:numFmt w:val="decimal"/>
      <w:lvlText w:val="%1."/>
      <w:lvlJc w:val="left"/>
      <w:pPr>
        <w:ind w:left="360" w:hanging="360"/>
      </w:pPr>
      <w:rPr>
        <w:rFonts w:hint="default"/>
        <w:b w:val="0"/>
        <w:i w:val="0"/>
        <w:u w:val="none"/>
      </w:rPr>
    </w:lvl>
    <w:lvl w:ilvl="1">
      <w:start w:val="2"/>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abstractNum w:abstractNumId="29">
    <w:nsid w:val="65E66E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7B13CC7"/>
    <w:multiLevelType w:val="multilevel"/>
    <w:tmpl w:val="ABE64C26"/>
    <w:lvl w:ilvl="0">
      <w:start w:val="1"/>
      <w:numFmt w:val="decimal"/>
      <w:lvlText w:val="%1."/>
      <w:lvlJc w:val="left"/>
      <w:pPr>
        <w:ind w:left="360" w:hanging="360"/>
      </w:pPr>
      <w:rPr>
        <w:rFonts w:hint="default"/>
        <w:b w:val="0"/>
        <w:i w:val="0"/>
        <w:u w:val="none"/>
      </w:rPr>
    </w:lvl>
    <w:lvl w:ilvl="1">
      <w:start w:val="2"/>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abstractNum w:abstractNumId="31">
    <w:nsid w:val="723F2747"/>
    <w:multiLevelType w:val="multilevel"/>
    <w:tmpl w:val="0C28B0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B507D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DE21E09"/>
    <w:multiLevelType w:val="multilevel"/>
    <w:tmpl w:val="D52ED1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
  </w:num>
  <w:num w:numId="3">
    <w:abstractNumId w:val="15"/>
  </w:num>
  <w:num w:numId="4">
    <w:abstractNumId w:val="21"/>
  </w:num>
  <w:num w:numId="5">
    <w:abstractNumId w:val="18"/>
  </w:num>
  <w:num w:numId="6">
    <w:abstractNumId w:val="30"/>
  </w:num>
  <w:num w:numId="7">
    <w:abstractNumId w:val="10"/>
  </w:num>
  <w:num w:numId="8">
    <w:abstractNumId w:val="29"/>
  </w:num>
  <w:num w:numId="9">
    <w:abstractNumId w:val="17"/>
  </w:num>
  <w:num w:numId="10">
    <w:abstractNumId w:val="26"/>
  </w:num>
  <w:num w:numId="11">
    <w:abstractNumId w:val="7"/>
  </w:num>
  <w:num w:numId="12">
    <w:abstractNumId w:val="6"/>
  </w:num>
  <w:num w:numId="13">
    <w:abstractNumId w:val="0"/>
  </w:num>
  <w:num w:numId="14">
    <w:abstractNumId w:val="8"/>
  </w:num>
  <w:num w:numId="15">
    <w:abstractNumId w:val="14"/>
  </w:num>
  <w:num w:numId="16">
    <w:abstractNumId w:val="5"/>
  </w:num>
  <w:num w:numId="17">
    <w:abstractNumId w:val="32"/>
  </w:num>
  <w:num w:numId="18">
    <w:abstractNumId w:val="20"/>
  </w:num>
  <w:num w:numId="19">
    <w:abstractNumId w:val="13"/>
  </w:num>
  <w:num w:numId="20">
    <w:abstractNumId w:val="3"/>
  </w:num>
  <w:num w:numId="21">
    <w:abstractNumId w:val="31"/>
  </w:num>
  <w:num w:numId="22">
    <w:abstractNumId w:val="28"/>
  </w:num>
  <w:num w:numId="23">
    <w:abstractNumId w:val="12"/>
  </w:num>
  <w:num w:numId="24">
    <w:abstractNumId w:val="11"/>
  </w:num>
  <w:num w:numId="25">
    <w:abstractNumId w:val="9"/>
  </w:num>
  <w:num w:numId="26">
    <w:abstractNumId w:val="25"/>
  </w:num>
  <w:num w:numId="27">
    <w:abstractNumId w:val="23"/>
  </w:num>
  <w:num w:numId="28">
    <w:abstractNumId w:val="4"/>
  </w:num>
  <w:num w:numId="29">
    <w:abstractNumId w:val="22"/>
  </w:num>
  <w:num w:numId="30">
    <w:abstractNumId w:val="19"/>
  </w:num>
  <w:num w:numId="31">
    <w:abstractNumId w:val="16"/>
  </w:num>
  <w:num w:numId="32">
    <w:abstractNumId w:val="24"/>
  </w:num>
  <w:num w:numId="33">
    <w:abstractNumId w:val="1"/>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A5EB7"/>
    <w:rsid w:val="00053F62"/>
    <w:rsid w:val="000E74B1"/>
    <w:rsid w:val="00190E44"/>
    <w:rsid w:val="00274E43"/>
    <w:rsid w:val="003A216E"/>
    <w:rsid w:val="00423365"/>
    <w:rsid w:val="00424851"/>
    <w:rsid w:val="004A4930"/>
    <w:rsid w:val="004D38D5"/>
    <w:rsid w:val="004E24C4"/>
    <w:rsid w:val="00572CD0"/>
    <w:rsid w:val="0057493D"/>
    <w:rsid w:val="005F49D7"/>
    <w:rsid w:val="00612A4F"/>
    <w:rsid w:val="00633BBA"/>
    <w:rsid w:val="00667A9E"/>
    <w:rsid w:val="006E7060"/>
    <w:rsid w:val="006F3AAA"/>
    <w:rsid w:val="007D41E3"/>
    <w:rsid w:val="00834AB6"/>
    <w:rsid w:val="008467A5"/>
    <w:rsid w:val="008611FA"/>
    <w:rsid w:val="008D2149"/>
    <w:rsid w:val="0098732D"/>
    <w:rsid w:val="00993321"/>
    <w:rsid w:val="009E6907"/>
    <w:rsid w:val="009F1BA6"/>
    <w:rsid w:val="00A70560"/>
    <w:rsid w:val="00A97AC2"/>
    <w:rsid w:val="00B12C27"/>
    <w:rsid w:val="00BE241F"/>
    <w:rsid w:val="00CD3180"/>
    <w:rsid w:val="00D155F0"/>
    <w:rsid w:val="00D426AC"/>
    <w:rsid w:val="00D87E4D"/>
    <w:rsid w:val="00E7083D"/>
    <w:rsid w:val="00EA5EB7"/>
    <w:rsid w:val="00EB7CFF"/>
    <w:rsid w:val="00EC7D64"/>
    <w:rsid w:val="00EE3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8D5"/>
  </w:style>
  <w:style w:type="paragraph" w:styleId="2">
    <w:name w:val="heading 2"/>
    <w:basedOn w:val="a"/>
    <w:link w:val="20"/>
    <w:uiPriority w:val="9"/>
    <w:qFormat/>
    <w:rsid w:val="00EA5E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EA5EB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5EB7"/>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EA5EB7"/>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EA5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A5EB7"/>
    <w:rPr>
      <w:b/>
      <w:bCs/>
    </w:rPr>
  </w:style>
  <w:style w:type="paragraph" w:customStyle="1" w:styleId="normacttext">
    <w:name w:val="norm_act_text"/>
    <w:basedOn w:val="a"/>
    <w:rsid w:val="00EA5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A5EB7"/>
    <w:rPr>
      <w:i/>
      <w:iCs/>
    </w:rPr>
  </w:style>
  <w:style w:type="character" w:styleId="a5">
    <w:name w:val="Hyperlink"/>
    <w:basedOn w:val="a0"/>
    <w:uiPriority w:val="99"/>
    <w:semiHidden/>
    <w:unhideWhenUsed/>
    <w:rsid w:val="00EA5EB7"/>
    <w:rPr>
      <w:color w:val="0000FF"/>
      <w:u w:val="single"/>
    </w:rPr>
  </w:style>
  <w:style w:type="paragraph" w:styleId="a6">
    <w:name w:val="Normal (Web)"/>
    <w:basedOn w:val="a"/>
    <w:uiPriority w:val="99"/>
    <w:semiHidden/>
    <w:unhideWhenUsed/>
    <w:rsid w:val="00EA5EB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Стиль1"/>
    <w:uiPriority w:val="99"/>
    <w:rsid w:val="00EB7CFF"/>
    <w:pPr>
      <w:numPr>
        <w:numId w:val="1"/>
      </w:numPr>
    </w:pPr>
  </w:style>
  <w:style w:type="paragraph" w:styleId="a7">
    <w:name w:val="List Paragraph"/>
    <w:basedOn w:val="a"/>
    <w:uiPriority w:val="34"/>
    <w:qFormat/>
    <w:rsid w:val="00EB7CFF"/>
    <w:pPr>
      <w:ind w:left="720"/>
      <w:contextualSpacing/>
    </w:pPr>
  </w:style>
  <w:style w:type="character" w:customStyle="1" w:styleId="Bodytext2">
    <w:name w:val="Body text (2)_"/>
    <w:link w:val="Bodytext20"/>
    <w:rsid w:val="000E74B1"/>
    <w:rPr>
      <w:shd w:val="clear" w:color="auto" w:fill="FFFFFF"/>
    </w:rPr>
  </w:style>
  <w:style w:type="paragraph" w:customStyle="1" w:styleId="Bodytext20">
    <w:name w:val="Body text (2)"/>
    <w:basedOn w:val="a"/>
    <w:link w:val="Bodytext2"/>
    <w:rsid w:val="000E74B1"/>
    <w:pPr>
      <w:widowControl w:val="0"/>
      <w:shd w:val="clear" w:color="auto" w:fill="FFFFFF"/>
      <w:spacing w:after="0" w:line="274"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5E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EA5EB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5EB7"/>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EA5EB7"/>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EA5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A5EB7"/>
    <w:rPr>
      <w:b/>
      <w:bCs/>
    </w:rPr>
  </w:style>
  <w:style w:type="paragraph" w:customStyle="1" w:styleId="normacttext">
    <w:name w:val="norm_act_text"/>
    <w:basedOn w:val="a"/>
    <w:rsid w:val="00EA5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A5EB7"/>
    <w:rPr>
      <w:i/>
      <w:iCs/>
    </w:rPr>
  </w:style>
  <w:style w:type="character" w:styleId="a5">
    <w:name w:val="Hyperlink"/>
    <w:basedOn w:val="a0"/>
    <w:uiPriority w:val="99"/>
    <w:semiHidden/>
    <w:unhideWhenUsed/>
    <w:rsid w:val="00EA5EB7"/>
    <w:rPr>
      <w:color w:val="0000FF"/>
      <w:u w:val="single"/>
    </w:rPr>
  </w:style>
  <w:style w:type="paragraph" w:styleId="a6">
    <w:name w:val="Normal (Web)"/>
    <w:basedOn w:val="a"/>
    <w:uiPriority w:val="99"/>
    <w:semiHidden/>
    <w:unhideWhenUsed/>
    <w:rsid w:val="00EA5E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6200158">
      <w:bodyDiv w:val="1"/>
      <w:marLeft w:val="0"/>
      <w:marRight w:val="0"/>
      <w:marTop w:val="0"/>
      <w:marBottom w:val="0"/>
      <w:divBdr>
        <w:top w:val="none" w:sz="0" w:space="0" w:color="auto"/>
        <w:left w:val="none" w:sz="0" w:space="0" w:color="auto"/>
        <w:bottom w:val="none" w:sz="0" w:space="0" w:color="auto"/>
        <w:right w:val="none" w:sz="0" w:space="0" w:color="auto"/>
      </w:divBdr>
      <w:divsChild>
        <w:div w:id="108358367">
          <w:marLeft w:val="0"/>
          <w:marRight w:val="0"/>
          <w:marTop w:val="0"/>
          <w:marBottom w:val="0"/>
          <w:divBdr>
            <w:top w:val="none" w:sz="0" w:space="0" w:color="auto"/>
            <w:left w:val="none" w:sz="0" w:space="0" w:color="auto"/>
            <w:bottom w:val="none" w:sz="0" w:space="0" w:color="auto"/>
            <w:right w:val="none" w:sz="0" w:space="0" w:color="auto"/>
          </w:divBdr>
          <w:divsChild>
            <w:div w:id="46688610">
              <w:marLeft w:val="0"/>
              <w:marRight w:val="0"/>
              <w:marTop w:val="0"/>
              <w:marBottom w:val="0"/>
              <w:divBdr>
                <w:top w:val="none" w:sz="0" w:space="0" w:color="auto"/>
                <w:left w:val="none" w:sz="0" w:space="0" w:color="auto"/>
                <w:bottom w:val="none" w:sz="0" w:space="0" w:color="auto"/>
                <w:right w:val="none" w:sz="0" w:space="0" w:color="auto"/>
              </w:divBdr>
              <w:divsChild>
                <w:div w:id="1883131601">
                  <w:marLeft w:val="0"/>
                  <w:marRight w:val="0"/>
                  <w:marTop w:val="0"/>
                  <w:marBottom w:val="0"/>
                  <w:divBdr>
                    <w:top w:val="none" w:sz="0" w:space="0" w:color="auto"/>
                    <w:left w:val="none" w:sz="0" w:space="0" w:color="auto"/>
                    <w:bottom w:val="none" w:sz="0" w:space="0" w:color="auto"/>
                    <w:right w:val="none" w:sz="0" w:space="0" w:color="auto"/>
                  </w:divBdr>
                  <w:divsChild>
                    <w:div w:id="1280722885">
                      <w:marLeft w:val="0"/>
                      <w:marRight w:val="0"/>
                      <w:marTop w:val="0"/>
                      <w:marBottom w:val="0"/>
                      <w:divBdr>
                        <w:top w:val="none" w:sz="0" w:space="0" w:color="auto"/>
                        <w:left w:val="none" w:sz="0" w:space="0" w:color="auto"/>
                        <w:bottom w:val="none" w:sz="0" w:space="0" w:color="auto"/>
                        <w:right w:val="none" w:sz="0" w:space="0" w:color="auto"/>
                      </w:divBdr>
                      <w:divsChild>
                        <w:div w:id="6050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9197">
                  <w:marLeft w:val="0"/>
                  <w:marRight w:val="0"/>
                  <w:marTop w:val="0"/>
                  <w:marBottom w:val="0"/>
                  <w:divBdr>
                    <w:top w:val="none" w:sz="0" w:space="0" w:color="auto"/>
                    <w:left w:val="none" w:sz="0" w:space="0" w:color="auto"/>
                    <w:bottom w:val="none" w:sz="0" w:space="0" w:color="auto"/>
                    <w:right w:val="none" w:sz="0" w:space="0" w:color="auto"/>
                  </w:divBdr>
                  <w:divsChild>
                    <w:div w:id="775055488">
                      <w:marLeft w:val="0"/>
                      <w:marRight w:val="0"/>
                      <w:marTop w:val="0"/>
                      <w:marBottom w:val="0"/>
                      <w:divBdr>
                        <w:top w:val="none" w:sz="0" w:space="0" w:color="auto"/>
                        <w:left w:val="none" w:sz="0" w:space="0" w:color="auto"/>
                        <w:bottom w:val="none" w:sz="0" w:space="0" w:color="auto"/>
                        <w:right w:val="none" w:sz="0" w:space="0" w:color="auto"/>
                      </w:divBdr>
                      <w:divsChild>
                        <w:div w:id="9364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53890">
          <w:marLeft w:val="0"/>
          <w:marRight w:val="0"/>
          <w:marTop w:val="0"/>
          <w:marBottom w:val="0"/>
          <w:divBdr>
            <w:top w:val="none" w:sz="0" w:space="0" w:color="auto"/>
            <w:left w:val="none" w:sz="0" w:space="0" w:color="auto"/>
            <w:bottom w:val="none" w:sz="0" w:space="0" w:color="auto"/>
            <w:right w:val="none" w:sz="0" w:space="0" w:color="auto"/>
          </w:divBdr>
        </w:div>
        <w:div w:id="1573740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prosveshcheniia-rossii-n-190-rosobrnadzora-n/" TargetMode="External"/><Relationship Id="rId3" Type="http://schemas.openxmlformats.org/officeDocument/2006/relationships/settings" Target="settings.xml"/><Relationship Id="rId7" Type="http://schemas.openxmlformats.org/officeDocument/2006/relationships/hyperlink" Target="https://sudact.ru/law/prikaz-minprosveshcheniia-rossii-n-189-rosobrnadzora-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dact.ru/law/federalnyi-zakon-ot-29122012-n-273-fz-ob/" TargetMode="External"/><Relationship Id="rId11" Type="http://schemas.openxmlformats.org/officeDocument/2006/relationships/theme" Target="theme/theme1.xml"/><Relationship Id="rId5" Type="http://schemas.openxmlformats.org/officeDocument/2006/relationships/hyperlink" Target="mailto:skool5-pu@pervoupals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dact.ru/law/prikaz-minprosveshcheniia-rossii-n-190-rosobrnadzor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6</Pages>
  <Words>2835</Words>
  <Characters>16161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Adm05</cp:lastModifiedBy>
  <cp:revision>19</cp:revision>
  <cp:lastPrinted>2021-04-27T10:11:00Z</cp:lastPrinted>
  <dcterms:created xsi:type="dcterms:W3CDTF">2021-03-20T05:52:00Z</dcterms:created>
  <dcterms:modified xsi:type="dcterms:W3CDTF">2021-04-30T07:17:00Z</dcterms:modified>
</cp:coreProperties>
</file>